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368A3" w14:textId="77777777" w:rsidR="004F45A8" w:rsidRDefault="004F45A8">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rPr>
      </w:pPr>
    </w:p>
    <w:tbl>
      <w:tblPr>
        <w:tblStyle w:val="Style44"/>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6378"/>
      </w:tblGrid>
      <w:tr w:rsidR="004F45A8" w14:paraId="349368A6" w14:textId="77777777">
        <w:tc>
          <w:tcPr>
            <w:tcW w:w="9180" w:type="dxa"/>
            <w:gridSpan w:val="2"/>
            <w:tcBorders>
              <w:top w:val="nil"/>
              <w:left w:val="nil"/>
              <w:bottom w:val="nil"/>
              <w:right w:val="nil"/>
            </w:tcBorders>
          </w:tcPr>
          <w:p w14:paraId="349368A4" w14:textId="77777777" w:rsidR="004F45A8" w:rsidRDefault="00BF411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Kemiskinan dan Ketidakadilan: Kajian Etis Teologis Tentang Kemiskinan Sebagai Akibat Ketidakadilan</w:t>
            </w:r>
          </w:p>
          <w:p w14:paraId="349368A5" w14:textId="77777777" w:rsidR="004F45A8" w:rsidRDefault="004F45A8">
            <w:pPr>
              <w:spacing w:after="0" w:line="240" w:lineRule="auto"/>
              <w:jc w:val="center"/>
              <w:rPr>
                <w:rFonts w:ascii="Arial" w:eastAsia="Arial" w:hAnsi="Arial" w:cs="Arial"/>
                <w:i/>
              </w:rPr>
            </w:pPr>
          </w:p>
        </w:tc>
      </w:tr>
      <w:tr w:rsidR="004F45A8" w14:paraId="349368AC" w14:textId="77777777">
        <w:tc>
          <w:tcPr>
            <w:tcW w:w="9180" w:type="dxa"/>
            <w:gridSpan w:val="2"/>
            <w:tcBorders>
              <w:top w:val="nil"/>
              <w:left w:val="nil"/>
              <w:right w:val="nil"/>
            </w:tcBorders>
          </w:tcPr>
          <w:p w14:paraId="349368A7" w14:textId="77777777" w:rsidR="004F45A8" w:rsidRDefault="00BF411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Oleh :</w:t>
            </w:r>
          </w:p>
          <w:p w14:paraId="349368A8" w14:textId="77777777" w:rsidR="004F45A8" w:rsidRDefault="00BF411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Julius Stefanus Sibagariang</w:t>
            </w:r>
          </w:p>
          <w:p w14:paraId="349368A9" w14:textId="77777777" w:rsidR="004F45A8" w:rsidRDefault="00BF411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*12 </w:t>
            </w:r>
            <w:r>
              <w:rPr>
                <w:rFonts w:ascii="Times New Roman" w:eastAsia="Times New Roman" w:hAnsi="Times New Roman" w:cs="Times New Roman"/>
                <w:sz w:val="24"/>
                <w:szCs w:val="24"/>
              </w:rPr>
              <w:t xml:space="preserve">Sekolah Tinggi Teologi </w:t>
            </w:r>
            <w:proofErr w:type="spellStart"/>
            <w:r>
              <w:rPr>
                <w:rFonts w:ascii="Times New Roman" w:eastAsia="Times New Roman" w:hAnsi="Times New Roman" w:cs="Times New Roman"/>
                <w:sz w:val="24"/>
                <w:szCs w:val="24"/>
              </w:rPr>
              <w:t>Cipanas</w:t>
            </w:r>
            <w:proofErr w:type="spellEnd"/>
          </w:p>
          <w:p w14:paraId="349368AA" w14:textId="77777777" w:rsidR="004F45A8" w:rsidRDefault="00BF4111">
            <w:pPr>
              <w:spacing w:after="0" w:line="36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Email : </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juliusstefanus4@gmail.com</w:t>
            </w:r>
          </w:p>
          <w:p w14:paraId="349368AB" w14:textId="77777777" w:rsidR="004F45A8" w:rsidRDefault="004F45A8">
            <w:pPr>
              <w:spacing w:after="0" w:line="240" w:lineRule="auto"/>
              <w:jc w:val="center"/>
              <w:rPr>
                <w:rFonts w:ascii="Arial" w:eastAsia="Arial" w:hAnsi="Arial" w:cs="Arial"/>
                <w:i/>
                <w:sz w:val="28"/>
                <w:szCs w:val="28"/>
              </w:rPr>
            </w:pPr>
          </w:p>
        </w:tc>
      </w:tr>
      <w:tr w:rsidR="004F45A8" w14:paraId="349368AF" w14:textId="77777777">
        <w:tc>
          <w:tcPr>
            <w:tcW w:w="2802" w:type="dxa"/>
            <w:tcBorders>
              <w:left w:val="nil"/>
              <w:bottom w:val="nil"/>
              <w:right w:val="nil"/>
            </w:tcBorders>
          </w:tcPr>
          <w:p w14:paraId="349368AD" w14:textId="77777777" w:rsidR="004F45A8" w:rsidRDefault="00BF411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Informasi Artikel</w:t>
            </w:r>
          </w:p>
        </w:tc>
        <w:tc>
          <w:tcPr>
            <w:tcW w:w="6378" w:type="dxa"/>
            <w:tcBorders>
              <w:left w:val="nil"/>
              <w:bottom w:val="single" w:sz="4" w:space="0" w:color="000000"/>
              <w:right w:val="nil"/>
            </w:tcBorders>
          </w:tcPr>
          <w:p w14:paraId="349368AE" w14:textId="77777777" w:rsidR="004F45A8" w:rsidRDefault="00BF411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tc>
      </w:tr>
      <w:tr w:rsidR="004F45A8" w14:paraId="349368BF" w14:textId="77777777">
        <w:tc>
          <w:tcPr>
            <w:tcW w:w="2802" w:type="dxa"/>
            <w:tcBorders>
              <w:top w:val="nil"/>
              <w:left w:val="nil"/>
              <w:bottom w:val="single" w:sz="4" w:space="0" w:color="000000"/>
              <w:right w:val="nil"/>
            </w:tcBorders>
          </w:tcPr>
          <w:p w14:paraId="349368B0" w14:textId="77777777" w:rsidR="004F45A8" w:rsidRDefault="00BF4111">
            <w:pPr>
              <w:tabs>
                <w:tab w:val="left" w:pos="127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Diserahkan </w:t>
            </w:r>
            <w:r>
              <w:rPr>
                <w:rFonts w:ascii="Times New Roman" w:eastAsia="Times New Roman" w:hAnsi="Times New Roman" w:cs="Times New Roman"/>
                <w:b/>
                <w:sz w:val="24"/>
                <w:szCs w:val="24"/>
              </w:rPr>
              <w:tab/>
              <w:t>:</w:t>
            </w:r>
          </w:p>
          <w:p w14:paraId="349368B1" w14:textId="77777777" w:rsidR="004F45A8" w:rsidRDefault="00BF4111">
            <w:pPr>
              <w:tabs>
                <w:tab w:val="left" w:pos="127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Diterima</w:t>
            </w:r>
            <w:r>
              <w:rPr>
                <w:rFonts w:ascii="Times New Roman" w:eastAsia="Times New Roman" w:hAnsi="Times New Roman" w:cs="Times New Roman"/>
                <w:b/>
                <w:sz w:val="24"/>
                <w:szCs w:val="24"/>
              </w:rPr>
              <w:tab/>
              <w:t>:</w:t>
            </w:r>
          </w:p>
          <w:p w14:paraId="349368B2" w14:textId="77777777" w:rsidR="004F45A8" w:rsidRDefault="00BF4111">
            <w:pPr>
              <w:tabs>
                <w:tab w:val="left" w:pos="127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Dipublikasi</w:t>
            </w:r>
            <w:r>
              <w:rPr>
                <w:rFonts w:ascii="Times New Roman" w:eastAsia="Times New Roman" w:hAnsi="Times New Roman" w:cs="Times New Roman"/>
                <w:b/>
                <w:sz w:val="24"/>
                <w:szCs w:val="24"/>
              </w:rPr>
              <w:tab/>
              <w:t>:</w:t>
            </w:r>
          </w:p>
          <w:p w14:paraId="349368B3"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4"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5"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6"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7"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8"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9"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A"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B"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C" w14:textId="77777777" w:rsidR="004F45A8" w:rsidRDefault="004F45A8">
            <w:pPr>
              <w:tabs>
                <w:tab w:val="left" w:pos="1276"/>
              </w:tabs>
              <w:spacing w:after="0" w:line="240" w:lineRule="auto"/>
              <w:jc w:val="both"/>
              <w:rPr>
                <w:rFonts w:ascii="Times New Roman" w:eastAsia="Times New Roman" w:hAnsi="Times New Roman" w:cs="Times New Roman"/>
                <w:sz w:val="24"/>
                <w:szCs w:val="24"/>
              </w:rPr>
            </w:pPr>
          </w:p>
          <w:p w14:paraId="349368BD" w14:textId="77777777" w:rsidR="004F45A8" w:rsidRDefault="00BF4111">
            <w:pPr>
              <w:tabs>
                <w:tab w:val="left" w:pos="1276"/>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Kata kunci : </w:t>
            </w:r>
            <w:r>
              <w:rPr>
                <w:rFonts w:ascii="Times New Roman" w:eastAsia="Times New Roman" w:hAnsi="Times New Roman" w:cs="Times New Roman"/>
                <w:i/>
                <w:sz w:val="24"/>
                <w:szCs w:val="24"/>
              </w:rPr>
              <w:t>Kemiskinan, Ketidakadilan, Kenyataan Sosial, Gereja, Etis Kristen.</w:t>
            </w:r>
          </w:p>
        </w:tc>
        <w:tc>
          <w:tcPr>
            <w:tcW w:w="6378" w:type="dxa"/>
            <w:tcBorders>
              <w:left w:val="nil"/>
              <w:bottom w:val="single" w:sz="4" w:space="0" w:color="000000"/>
              <w:right w:val="nil"/>
            </w:tcBorders>
          </w:tcPr>
          <w:p w14:paraId="349368BE" w14:textId="77777777" w:rsidR="004F45A8" w:rsidRDefault="00BF4111">
            <w:pPr>
              <w:spacing w:after="120" w:line="240" w:lineRule="auto"/>
              <w:ind w:left="34" w:right="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Kemiskinan merupakan sebuah kenyataan sosial bersama. Kemiskinan ada dan berlangsung di tengah-tengah kehidupan kita. Ada banyak faktor yang menyebabkan kemiskinan, salah satunya adalah ketidakadilan. Kemiskinan yang </w:t>
            </w:r>
            <w:proofErr w:type="spellStart"/>
            <w:r>
              <w:rPr>
                <w:rFonts w:ascii="Times New Roman" w:eastAsia="Times New Roman" w:hAnsi="Times New Roman" w:cs="Times New Roman"/>
                <w:sz w:val="24"/>
                <w:szCs w:val="24"/>
              </w:rPr>
              <w:t>yang</w:t>
            </w:r>
            <w:proofErr w:type="spellEnd"/>
            <w:r>
              <w:rPr>
                <w:rFonts w:ascii="Times New Roman" w:eastAsia="Times New Roman" w:hAnsi="Times New Roman" w:cs="Times New Roman"/>
                <w:sz w:val="24"/>
                <w:szCs w:val="24"/>
              </w:rPr>
              <w:t xml:space="preserve"> disebabkan oleh ketidakadilan sering terangkat </w:t>
            </w:r>
            <w:proofErr w:type="spellStart"/>
            <w:r>
              <w:rPr>
                <w:rFonts w:ascii="Times New Roman" w:eastAsia="Times New Roman" w:hAnsi="Times New Roman" w:cs="Times New Roman"/>
                <w:sz w:val="24"/>
                <w:szCs w:val="24"/>
              </w:rPr>
              <w:t>kepermukaan</w:t>
            </w:r>
            <w:proofErr w:type="spellEnd"/>
            <w:r>
              <w:rPr>
                <w:rFonts w:ascii="Times New Roman" w:eastAsia="Times New Roman" w:hAnsi="Times New Roman" w:cs="Times New Roman"/>
                <w:sz w:val="24"/>
                <w:szCs w:val="24"/>
              </w:rPr>
              <w:t>, baik dalam diskusi dan debat akademis, politik dan keagamaan. Kemiskinan oleh ketidakadilan ternyata juga banyak diperlihatkan di dalam Alkitab. Baik Perjanjian Lama maupun Perjanjian Baru menyoroti kemiskinan yang terjadi oleh karena ketidakadilan. Penelitian ini akan menyoroti persoalan kemiskinan karena ketidakadilan. Metode yang akan digunakan dalam penulisan ini adalah metode penelitian kualitatif kepustakaan. Penulis memperlihatkan hal i</w:t>
            </w:r>
            <w:r>
              <w:rPr>
                <w:rFonts w:ascii="Times New Roman" w:eastAsia="Times New Roman" w:hAnsi="Times New Roman" w:cs="Times New Roman"/>
                <w:sz w:val="24"/>
                <w:szCs w:val="24"/>
              </w:rPr>
              <w:t xml:space="preserve">ni melalui tinjauan etis teologis Kristen sebagai usaha memperlihatkan pertimbangan-pertimbangan etis yang harus dilakukan dan sikap orang percaya </w:t>
            </w:r>
            <w:proofErr w:type="spellStart"/>
            <w:r>
              <w:rPr>
                <w:rFonts w:ascii="Times New Roman" w:eastAsia="Times New Roman" w:hAnsi="Times New Roman" w:cs="Times New Roman"/>
                <w:sz w:val="24"/>
                <w:szCs w:val="24"/>
              </w:rPr>
              <w:t>merespon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w:t>
            </w:r>
            <w:proofErr w:type="spellEnd"/>
            <w:r>
              <w:rPr>
                <w:rFonts w:ascii="Times New Roman" w:eastAsia="Times New Roman" w:hAnsi="Times New Roman" w:cs="Times New Roman"/>
                <w:sz w:val="24"/>
                <w:szCs w:val="24"/>
                <w:lang w:val="ms-MY"/>
              </w:rPr>
              <w:t>a</w:t>
            </w:r>
            <w:proofErr w:type="spellStart"/>
            <w:r>
              <w:rPr>
                <w:rFonts w:ascii="Times New Roman" w:eastAsia="Times New Roman" w:hAnsi="Times New Roman" w:cs="Times New Roman"/>
                <w:sz w:val="24"/>
                <w:szCs w:val="24"/>
              </w:rPr>
              <w:t>ng</w:t>
            </w:r>
            <w:proofErr w:type="spellEnd"/>
            <w:r>
              <w:rPr>
                <w:rFonts w:ascii="Times New Roman" w:eastAsia="Times New Roman" w:hAnsi="Times New Roman" w:cs="Times New Roman"/>
                <w:sz w:val="24"/>
                <w:szCs w:val="24"/>
                <w:lang w:val="ms-MY"/>
              </w:rPr>
              <w:t>ga</w:t>
            </w:r>
            <w:proofErr w:type="spellStart"/>
            <w:r>
              <w:rPr>
                <w:rFonts w:ascii="Times New Roman" w:eastAsia="Times New Roman" w:hAnsi="Times New Roman" w:cs="Times New Roman"/>
                <w:sz w:val="24"/>
                <w:szCs w:val="24"/>
              </w:rPr>
              <w:t>pi</w:t>
            </w:r>
            <w:proofErr w:type="spellEnd"/>
            <w:r>
              <w:rPr>
                <w:rFonts w:ascii="Times New Roman" w:eastAsia="Times New Roman" w:hAnsi="Times New Roman" w:cs="Times New Roman"/>
                <w:sz w:val="24"/>
                <w:szCs w:val="24"/>
              </w:rPr>
              <w:t xml:space="preserve"> persoalan kemiskinan oleh karena ketidakadilan. </w:t>
            </w:r>
          </w:p>
        </w:tc>
      </w:tr>
      <w:tr w:rsidR="004F45A8" w14:paraId="349368CD" w14:textId="77777777">
        <w:tc>
          <w:tcPr>
            <w:tcW w:w="2802" w:type="dxa"/>
            <w:vMerge w:val="restart"/>
            <w:tcBorders>
              <w:left w:val="nil"/>
              <w:right w:val="nil"/>
            </w:tcBorders>
          </w:tcPr>
          <w:p w14:paraId="349368C0" w14:textId="77777777" w:rsidR="004F45A8" w:rsidRDefault="004F45A8">
            <w:pPr>
              <w:spacing w:after="0" w:line="240" w:lineRule="auto"/>
              <w:jc w:val="both"/>
              <w:rPr>
                <w:rFonts w:ascii="Times New Roman" w:eastAsia="Times New Roman" w:hAnsi="Times New Roman" w:cs="Times New Roman"/>
                <w:i/>
                <w:sz w:val="24"/>
                <w:szCs w:val="24"/>
              </w:rPr>
            </w:pPr>
          </w:p>
          <w:p w14:paraId="349368C1" w14:textId="77777777" w:rsidR="004F45A8" w:rsidRDefault="004F45A8">
            <w:pPr>
              <w:spacing w:after="0" w:line="240" w:lineRule="auto"/>
              <w:jc w:val="both"/>
              <w:rPr>
                <w:rFonts w:ascii="Times New Roman" w:eastAsia="Times New Roman" w:hAnsi="Times New Roman" w:cs="Times New Roman"/>
                <w:i/>
                <w:sz w:val="24"/>
                <w:szCs w:val="24"/>
              </w:rPr>
            </w:pPr>
          </w:p>
          <w:p w14:paraId="349368C2" w14:textId="77777777" w:rsidR="004F45A8" w:rsidRDefault="004F45A8">
            <w:pPr>
              <w:spacing w:after="0" w:line="240" w:lineRule="auto"/>
              <w:jc w:val="both"/>
              <w:rPr>
                <w:rFonts w:ascii="Times New Roman" w:eastAsia="Times New Roman" w:hAnsi="Times New Roman" w:cs="Times New Roman"/>
                <w:i/>
                <w:sz w:val="24"/>
                <w:szCs w:val="24"/>
              </w:rPr>
            </w:pPr>
          </w:p>
          <w:p w14:paraId="349368C3" w14:textId="77777777" w:rsidR="004F45A8" w:rsidRDefault="004F45A8">
            <w:pPr>
              <w:spacing w:after="0" w:line="240" w:lineRule="auto"/>
              <w:jc w:val="both"/>
              <w:rPr>
                <w:rFonts w:ascii="Times New Roman" w:eastAsia="Times New Roman" w:hAnsi="Times New Roman" w:cs="Times New Roman"/>
                <w:i/>
                <w:sz w:val="24"/>
                <w:szCs w:val="24"/>
              </w:rPr>
            </w:pPr>
          </w:p>
          <w:p w14:paraId="349368C4" w14:textId="77777777" w:rsidR="004F45A8" w:rsidRDefault="004F45A8">
            <w:pPr>
              <w:spacing w:after="0" w:line="240" w:lineRule="auto"/>
              <w:jc w:val="both"/>
              <w:rPr>
                <w:rFonts w:ascii="Times New Roman" w:eastAsia="Times New Roman" w:hAnsi="Times New Roman" w:cs="Times New Roman"/>
                <w:i/>
                <w:sz w:val="24"/>
                <w:szCs w:val="24"/>
              </w:rPr>
            </w:pPr>
          </w:p>
          <w:p w14:paraId="349368C5" w14:textId="77777777" w:rsidR="004F45A8" w:rsidRDefault="004F45A8">
            <w:pPr>
              <w:spacing w:after="0" w:line="240" w:lineRule="auto"/>
              <w:jc w:val="both"/>
              <w:rPr>
                <w:rFonts w:ascii="Times New Roman" w:eastAsia="Times New Roman" w:hAnsi="Times New Roman" w:cs="Times New Roman"/>
                <w:i/>
                <w:sz w:val="24"/>
                <w:szCs w:val="24"/>
              </w:rPr>
            </w:pPr>
          </w:p>
          <w:p w14:paraId="349368C6" w14:textId="77777777" w:rsidR="004F45A8" w:rsidRDefault="004F45A8">
            <w:pPr>
              <w:spacing w:after="0" w:line="240" w:lineRule="auto"/>
              <w:jc w:val="both"/>
              <w:rPr>
                <w:rFonts w:ascii="Times New Roman" w:eastAsia="Times New Roman" w:hAnsi="Times New Roman" w:cs="Times New Roman"/>
                <w:i/>
                <w:sz w:val="24"/>
                <w:szCs w:val="24"/>
              </w:rPr>
            </w:pPr>
          </w:p>
          <w:p w14:paraId="349368C7" w14:textId="77777777" w:rsidR="004F45A8" w:rsidRDefault="004F45A8">
            <w:pPr>
              <w:spacing w:after="0" w:line="240" w:lineRule="auto"/>
              <w:jc w:val="both"/>
              <w:rPr>
                <w:rFonts w:ascii="Times New Roman" w:eastAsia="Times New Roman" w:hAnsi="Times New Roman" w:cs="Times New Roman"/>
                <w:i/>
                <w:sz w:val="24"/>
                <w:szCs w:val="24"/>
              </w:rPr>
            </w:pPr>
          </w:p>
          <w:p w14:paraId="349368C8" w14:textId="77777777" w:rsidR="004F45A8" w:rsidRDefault="004F45A8">
            <w:pPr>
              <w:spacing w:after="0" w:line="240" w:lineRule="auto"/>
              <w:jc w:val="both"/>
              <w:rPr>
                <w:rFonts w:ascii="Times New Roman" w:eastAsia="Times New Roman" w:hAnsi="Times New Roman" w:cs="Times New Roman"/>
                <w:i/>
                <w:sz w:val="24"/>
                <w:szCs w:val="24"/>
              </w:rPr>
            </w:pPr>
          </w:p>
          <w:p w14:paraId="349368C9" w14:textId="77777777" w:rsidR="004F45A8" w:rsidRDefault="004F45A8">
            <w:pPr>
              <w:spacing w:after="0" w:line="240" w:lineRule="auto"/>
              <w:jc w:val="both"/>
              <w:rPr>
                <w:rFonts w:ascii="Times New Roman" w:eastAsia="Times New Roman" w:hAnsi="Times New Roman" w:cs="Times New Roman"/>
                <w:i/>
                <w:sz w:val="24"/>
                <w:szCs w:val="24"/>
              </w:rPr>
            </w:pPr>
          </w:p>
          <w:p w14:paraId="349368CA" w14:textId="77777777" w:rsidR="004F45A8" w:rsidRDefault="00BF4111">
            <w:pPr>
              <w:spacing w:after="0"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Keyword</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Injustice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Reality</w:t>
            </w:r>
            <w:proofErr w:type="spellEnd"/>
            <w:r>
              <w:rPr>
                <w:rFonts w:ascii="Times New Roman" w:eastAsia="Times New Roman" w:hAnsi="Times New Roman" w:cs="Times New Roman"/>
                <w:i/>
                <w:sz w:val="24"/>
                <w:szCs w:val="24"/>
              </w:rPr>
              <w:t xml:space="preserve">, Christian </w:t>
            </w:r>
            <w:proofErr w:type="spellStart"/>
            <w:r>
              <w:rPr>
                <w:rFonts w:ascii="Times New Roman" w:eastAsia="Times New Roman" w:hAnsi="Times New Roman" w:cs="Times New Roman"/>
                <w:i/>
                <w:sz w:val="24"/>
                <w:szCs w:val="24"/>
              </w:rPr>
              <w:t>Ethical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Church</w:t>
            </w:r>
            <w:proofErr w:type="spellEnd"/>
            <w:r>
              <w:rPr>
                <w:rFonts w:ascii="Times New Roman" w:eastAsia="Times New Roman" w:hAnsi="Times New Roman" w:cs="Times New Roman"/>
                <w:i/>
                <w:sz w:val="24"/>
                <w:szCs w:val="24"/>
              </w:rPr>
              <w:t>.</w:t>
            </w:r>
          </w:p>
          <w:p w14:paraId="349368CB" w14:textId="77777777" w:rsidR="004F45A8" w:rsidRDefault="004F45A8">
            <w:pPr>
              <w:spacing w:after="0" w:line="240" w:lineRule="auto"/>
              <w:jc w:val="both"/>
              <w:rPr>
                <w:rFonts w:ascii="Times New Roman" w:eastAsia="Times New Roman" w:hAnsi="Times New Roman" w:cs="Times New Roman"/>
                <w:b/>
                <w:sz w:val="24"/>
                <w:szCs w:val="24"/>
              </w:rPr>
            </w:pPr>
          </w:p>
        </w:tc>
        <w:tc>
          <w:tcPr>
            <w:tcW w:w="6378" w:type="dxa"/>
            <w:tcBorders>
              <w:left w:val="nil"/>
              <w:bottom w:val="single" w:sz="4" w:space="0" w:color="000000"/>
              <w:right w:val="nil"/>
            </w:tcBorders>
          </w:tcPr>
          <w:p w14:paraId="349368CC" w14:textId="77777777" w:rsidR="004F45A8" w:rsidRDefault="00BF411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tc>
      </w:tr>
      <w:tr w:rsidR="004F45A8" w14:paraId="349368D0" w14:textId="77777777">
        <w:tc>
          <w:tcPr>
            <w:tcW w:w="2802" w:type="dxa"/>
            <w:vMerge/>
            <w:tcBorders>
              <w:left w:val="nil"/>
              <w:right w:val="nil"/>
            </w:tcBorders>
          </w:tcPr>
          <w:p w14:paraId="349368CE" w14:textId="77777777" w:rsidR="004F45A8" w:rsidRDefault="004F45A8">
            <w:pPr>
              <w:widowControl w:val="0"/>
              <w:spacing w:after="0"/>
              <w:rPr>
                <w:rFonts w:ascii="Times New Roman" w:eastAsia="Times New Roman" w:hAnsi="Times New Roman" w:cs="Times New Roman"/>
                <w:b/>
                <w:sz w:val="24"/>
                <w:szCs w:val="24"/>
              </w:rPr>
            </w:pPr>
          </w:p>
        </w:tc>
        <w:tc>
          <w:tcPr>
            <w:tcW w:w="6378" w:type="dxa"/>
            <w:tcBorders>
              <w:left w:val="nil"/>
              <w:right w:val="nil"/>
            </w:tcBorders>
          </w:tcPr>
          <w:p w14:paraId="349368CF" w14:textId="77777777" w:rsidR="004F45A8" w:rsidRDefault="00BF4111">
            <w:pPr>
              <w:spacing w:after="120" w:line="240" w:lineRule="auto"/>
              <w:ind w:left="27"/>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shared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reality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exists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takes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place</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midst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our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lives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There</w:t>
            </w:r>
            <w:proofErr w:type="spellEnd"/>
            <w:r>
              <w:rPr>
                <w:rFonts w:ascii="Times New Roman" w:eastAsia="Times New Roman" w:hAnsi="Times New Roman" w:cs="Times New Roman"/>
                <w:i/>
                <w:sz w:val="24"/>
                <w:szCs w:val="24"/>
              </w:rPr>
              <w:t xml:space="preserve"> are </w:t>
            </w:r>
            <w:proofErr w:type="spellStart"/>
            <w:r>
              <w:rPr>
                <w:rFonts w:ascii="Times New Roman" w:eastAsia="Times New Roman" w:hAnsi="Times New Roman" w:cs="Times New Roman"/>
                <w:i/>
                <w:sz w:val="24"/>
                <w:szCs w:val="24"/>
              </w:rPr>
              <w:t>many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factors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which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injustice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caused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injustice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both</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academic</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political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religious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discussions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debates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due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injustice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also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often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shown</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Bible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Both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Old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New </w:t>
            </w:r>
            <w:proofErr w:type="spellStart"/>
            <w:r>
              <w:rPr>
                <w:rFonts w:ascii="Times New Roman" w:eastAsia="Times New Roman" w:hAnsi="Times New Roman" w:cs="Times New Roman"/>
                <w:i/>
                <w:sz w:val="24"/>
                <w:szCs w:val="24"/>
              </w:rPr>
              <w:t>Testaments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highlight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occurs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because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injustice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will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highlight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problem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due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injustice</w:t>
            </w:r>
            <w:proofErr w:type="spellEnd"/>
            <w:r>
              <w:rPr>
                <w:rFonts w:ascii="Times New Roman" w:eastAsia="Times New Roman" w:hAnsi="Times New Roman" w:cs="Times New Roman"/>
                <w:i/>
                <w:sz w:val="24"/>
                <w:szCs w:val="24"/>
              </w:rPr>
              <w:t xml:space="preserve">. The </w:t>
            </w:r>
            <w:proofErr w:type="spellStart"/>
            <w:r>
              <w:rPr>
                <w:rFonts w:ascii="Times New Roman" w:eastAsia="Times New Roman" w:hAnsi="Times New Roman" w:cs="Times New Roman"/>
                <w:i/>
                <w:sz w:val="24"/>
                <w:szCs w:val="24"/>
              </w:rPr>
              <w:t>method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will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used</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this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writing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is</w:t>
            </w:r>
            <w:proofErr w:type="spellEnd"/>
            <w:r>
              <w:rPr>
                <w:rFonts w:ascii="Times New Roman" w:eastAsia="Times New Roman" w:hAnsi="Times New Roman" w:cs="Times New Roman"/>
                <w:i/>
                <w:sz w:val="24"/>
                <w:szCs w:val="24"/>
              </w:rPr>
              <w:t xml:space="preserve"> a </w:t>
            </w:r>
            <w:proofErr w:type="spellStart"/>
            <w:r>
              <w:rPr>
                <w:rFonts w:ascii="Times New Roman" w:eastAsia="Times New Roman" w:hAnsi="Times New Roman" w:cs="Times New Roman"/>
                <w:i/>
                <w:sz w:val="24"/>
                <w:szCs w:val="24"/>
              </w:rPr>
              <w:t>qualitative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library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method</w:t>
            </w:r>
            <w:proofErr w:type="spellEnd"/>
            <w:r>
              <w:rPr>
                <w:rFonts w:ascii="Times New Roman" w:eastAsia="Times New Roman" w:hAnsi="Times New Roman" w:cs="Times New Roman"/>
                <w:i/>
                <w:sz w:val="24"/>
                <w:szCs w:val="24"/>
              </w:rPr>
              <w:t xml:space="preserve">. The </w:t>
            </w:r>
            <w:proofErr w:type="spellStart"/>
            <w:r>
              <w:rPr>
                <w:rFonts w:ascii="Times New Roman" w:eastAsia="Times New Roman" w:hAnsi="Times New Roman" w:cs="Times New Roman"/>
                <w:i/>
                <w:sz w:val="24"/>
                <w:szCs w:val="24"/>
              </w:rPr>
              <w:t>author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displays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through</w:t>
            </w:r>
            <w:proofErr w:type="spellEnd"/>
            <w:r>
              <w:rPr>
                <w:rFonts w:ascii="Times New Roman" w:eastAsia="Times New Roman" w:hAnsi="Times New Roman" w:cs="Times New Roman"/>
                <w:i/>
                <w:sz w:val="24"/>
                <w:szCs w:val="24"/>
              </w:rPr>
              <w:t xml:space="preserve"> Christian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ethical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observations</w:t>
            </w:r>
            <w:proofErr w:type="spellEnd"/>
            <w:r>
              <w:rPr>
                <w:rFonts w:ascii="Times New Roman" w:eastAsia="Times New Roman" w:hAnsi="Times New Roman" w:cs="Times New Roman"/>
                <w:i/>
                <w:sz w:val="24"/>
                <w:szCs w:val="24"/>
              </w:rPr>
              <w:t xml:space="preserve"> as </w:t>
            </w:r>
            <w:proofErr w:type="spellStart"/>
            <w:r>
              <w:rPr>
                <w:rFonts w:ascii="Times New Roman" w:eastAsia="Times New Roman" w:hAnsi="Times New Roman" w:cs="Times New Roman"/>
                <w:i/>
                <w:sz w:val="24"/>
                <w:szCs w:val="24"/>
              </w:rPr>
              <w:t>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effort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visualize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ethical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considerations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made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attitude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believers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responding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overcoming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problem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due</w:t>
            </w:r>
            <w:proofErr w:type="spellEnd"/>
            <w:r>
              <w:rPr>
                <w:rFonts w:ascii="Times New Roman" w:eastAsia="Times New Roman" w:hAnsi="Times New Roman" w:cs="Times New Roman"/>
                <w:i/>
                <w:sz w:val="24"/>
                <w:szCs w:val="24"/>
              </w:rPr>
              <w:t xml:space="preserve"> to </w:t>
            </w:r>
            <w:proofErr w:type="spellStart"/>
            <w:r>
              <w:rPr>
                <w:rFonts w:ascii="Times New Roman" w:eastAsia="Times New Roman" w:hAnsi="Times New Roman" w:cs="Times New Roman"/>
                <w:i/>
                <w:sz w:val="24"/>
                <w:szCs w:val="24"/>
              </w:rPr>
              <w:t>injustice</w:t>
            </w:r>
            <w:proofErr w:type="spellEnd"/>
            <w:r>
              <w:rPr>
                <w:rFonts w:ascii="Times New Roman" w:eastAsia="Times New Roman" w:hAnsi="Times New Roman" w:cs="Times New Roman"/>
                <w:i/>
                <w:sz w:val="24"/>
                <w:szCs w:val="24"/>
              </w:rPr>
              <w:t>.</w:t>
            </w:r>
          </w:p>
        </w:tc>
      </w:tr>
      <w:tr w:rsidR="00715AAC" w14:paraId="627D6B69" w14:textId="77777777">
        <w:tc>
          <w:tcPr>
            <w:tcW w:w="2802" w:type="dxa"/>
            <w:tcBorders>
              <w:left w:val="nil"/>
              <w:right w:val="nil"/>
            </w:tcBorders>
          </w:tcPr>
          <w:p w14:paraId="7F36E443" w14:textId="77777777" w:rsidR="00715AAC" w:rsidRDefault="00715AAC">
            <w:pPr>
              <w:widowControl w:val="0"/>
              <w:spacing w:after="0"/>
              <w:rPr>
                <w:rFonts w:ascii="Times New Roman" w:eastAsia="Times New Roman" w:hAnsi="Times New Roman" w:cs="Times New Roman"/>
                <w:b/>
                <w:sz w:val="24"/>
                <w:szCs w:val="24"/>
              </w:rPr>
            </w:pPr>
          </w:p>
        </w:tc>
        <w:tc>
          <w:tcPr>
            <w:tcW w:w="6378" w:type="dxa"/>
            <w:tcBorders>
              <w:left w:val="nil"/>
              <w:right w:val="nil"/>
            </w:tcBorders>
          </w:tcPr>
          <w:p w14:paraId="77DFDF10" w14:textId="77777777" w:rsidR="00715AAC" w:rsidRDefault="00715AAC" w:rsidP="00460019">
            <w:pPr>
              <w:spacing w:after="120" w:line="240" w:lineRule="auto"/>
              <w:jc w:val="both"/>
              <w:rPr>
                <w:rFonts w:ascii="Times New Roman" w:eastAsia="Times New Roman" w:hAnsi="Times New Roman" w:cs="Times New Roman"/>
                <w:i/>
                <w:sz w:val="24"/>
                <w:szCs w:val="24"/>
              </w:rPr>
            </w:pPr>
          </w:p>
        </w:tc>
      </w:tr>
    </w:tbl>
    <w:p w14:paraId="4D3AD4FC" w14:textId="77777777" w:rsidR="00460019" w:rsidRDefault="00460019">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sz w:val="28"/>
          <w:szCs w:val="28"/>
        </w:rPr>
      </w:pPr>
    </w:p>
    <w:p w14:paraId="349368D4" w14:textId="31560CEE"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PENDAHULUAN </w:t>
      </w:r>
    </w:p>
    <w:p w14:paraId="349368D5" w14:textId="77777777" w:rsidR="004F45A8" w:rsidRDefault="00BF411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Sebuah kenyataan sosial bersama, yang sampai pada saat ini masih terus berlangsung ialah kenyataan tentang adanya </w:t>
      </w:r>
      <w:r>
        <w:rPr>
          <w:rFonts w:ascii="Times New Roman" w:eastAsia="Times New Roman" w:hAnsi="Times New Roman" w:cs="Times New Roman"/>
          <w:i/>
          <w:sz w:val="24"/>
          <w:szCs w:val="24"/>
        </w:rPr>
        <w:t>kemiskinan</w:t>
      </w:r>
      <w:r>
        <w:rPr>
          <w:rFonts w:ascii="Times New Roman" w:eastAsia="Times New Roman" w:hAnsi="Times New Roman" w:cs="Times New Roman"/>
          <w:sz w:val="24"/>
          <w:szCs w:val="24"/>
        </w:rPr>
        <w:t>. Mengapa kemiskinan dikatakan sebagai kenyataan sosial bersama? Jawabnya sangat sederhana, sebab “karena orang-orang miskin selalu ada padamu'” (</w:t>
      </w:r>
      <w:proofErr w:type="spellStart"/>
      <w:r>
        <w:rPr>
          <w:rFonts w:ascii="Times New Roman" w:eastAsia="Times New Roman" w:hAnsi="Times New Roman" w:cs="Times New Roman"/>
          <w:sz w:val="24"/>
          <w:szCs w:val="24"/>
        </w:rPr>
        <w:t>Mrk</w:t>
      </w:r>
      <w:proofErr w:type="spellEnd"/>
      <w:r>
        <w:rPr>
          <w:rFonts w:ascii="Times New Roman" w:eastAsia="Times New Roman" w:hAnsi="Times New Roman" w:cs="Times New Roman"/>
          <w:sz w:val="24"/>
          <w:szCs w:val="24"/>
        </w:rPr>
        <w:t>. 14:7a; Mat. 26:11; Luk. 19:8). Kalimat ini menegaskan sekaligus mengingatkan, bahwa kemiskinan itu ada dan sedang berlangsung di tengah-</w:t>
      </w:r>
      <w:proofErr w:type="spellStart"/>
      <w:r>
        <w:rPr>
          <w:rFonts w:ascii="Times New Roman" w:eastAsia="Times New Roman" w:hAnsi="Times New Roman" w:cs="Times New Roman"/>
          <w:sz w:val="24"/>
          <w:szCs w:val="24"/>
        </w:rPr>
        <w:t>tangah</w:t>
      </w:r>
      <w:proofErr w:type="spellEnd"/>
      <w:r>
        <w:rPr>
          <w:rFonts w:ascii="Times New Roman" w:eastAsia="Times New Roman" w:hAnsi="Times New Roman" w:cs="Times New Roman"/>
          <w:sz w:val="24"/>
          <w:szCs w:val="24"/>
        </w:rPr>
        <w:t xml:space="preserve"> kehidupan kita. Boleh dikatakan, bahwa kemiskinan itu hampir sama tuanya dengan manusia. Selama dunia ini masih dihuni oleh manusia, selama itu juga kemiskinan tetap </w:t>
      </w:r>
      <w:proofErr w:type="spellStart"/>
      <w:r>
        <w:rPr>
          <w:rFonts w:ascii="Times New Roman" w:eastAsia="Times New Roman" w:hAnsi="Times New Roman" w:cs="Times New Roman"/>
          <w:sz w:val="24"/>
          <w:szCs w:val="24"/>
        </w:rPr>
        <w:t>eksis</w:t>
      </w:r>
      <w:proofErr w:type="spellEnd"/>
      <w:r>
        <w:rPr>
          <w:rFonts w:ascii="Times New Roman" w:eastAsia="Times New Roman" w:hAnsi="Times New Roman" w:cs="Times New Roman"/>
          <w:sz w:val="24"/>
          <w:szCs w:val="24"/>
        </w:rPr>
        <w:t xml:space="preserve">. Benarlah apa yang dituliskan oleh </w:t>
      </w:r>
      <w:proofErr w:type="spellStart"/>
      <w:r>
        <w:rPr>
          <w:rFonts w:ascii="Times New Roman" w:eastAsia="Times New Roman" w:hAnsi="Times New Roman" w:cs="Times New Roman"/>
          <w:sz w:val="24"/>
          <w:szCs w:val="24"/>
        </w:rPr>
        <w:t>F</w:t>
      </w:r>
      <w:r>
        <w:rPr>
          <w:rFonts w:ascii="Times New Roman" w:eastAsia="Times New Roman" w:hAnsi="Times New Roman" w:cs="Times New Roman"/>
          <w:sz w:val="24"/>
          <w:szCs w:val="24"/>
        </w:rPr>
        <w:t>ortman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Goldewijk</w:t>
      </w:r>
      <w:proofErr w:type="spellEnd"/>
      <w:r>
        <w:rPr>
          <w:rFonts w:ascii="Times New Roman" w:eastAsia="Times New Roman" w:hAnsi="Times New Roman" w:cs="Times New Roman"/>
          <w:sz w:val="24"/>
          <w:szCs w:val="24"/>
        </w:rPr>
        <w:t>, bahwa salah satu persoalan global yang dihadapi dunia pada saat ini adalah kemiskinan.</w:t>
      </w:r>
      <w:r>
        <w:rPr>
          <w:rFonts w:ascii="Times New Roman" w:eastAsia="Times New Roman" w:hAnsi="Times New Roman" w:cs="Times New Roman"/>
          <w:sz w:val="24"/>
          <w:szCs w:val="24"/>
          <w:vertAlign w:val="superscript"/>
        </w:rPr>
        <w:footnoteReference w:id="1"/>
      </w:r>
    </w:p>
    <w:p w14:paraId="349368D6" w14:textId="77777777" w:rsidR="004F45A8" w:rsidRDefault="00BF411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Kaum miskin ada di mana-mana, baik di kota maupun di desa. Kaum miskin sering berada pada posisi lemah dan sering dilecehkan.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Mereka tidak memiliki kuasa dan kekuatan untuk membela haknya. Mereka tidak dapat membayar pengacara untuk membela kepentingan mereka. Mereka yang miskin terus menerus berada dalam posisi ancaman, tidak aman, dan bahaya.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Ada banyak faktor yang menyebabkan terjadinya kemiskinan. Bencana alam, kemalasan, pemborosan, kebodohan, ketidakadilan sosial, baik di bidang sosio-politik maupun sosio-ekonomi, dan lain-lain, merupakan beberapa faktor penyebab terjadinya kemiskinan. Namun salah satu faktor penyebab kemiskinan yang sering terangkat </w:t>
      </w:r>
      <w:proofErr w:type="spellStart"/>
      <w:r>
        <w:rPr>
          <w:rFonts w:ascii="Times New Roman" w:eastAsia="Times New Roman" w:hAnsi="Times New Roman" w:cs="Times New Roman"/>
          <w:sz w:val="24"/>
          <w:szCs w:val="24"/>
        </w:rPr>
        <w:t>kepermukaan</w:t>
      </w:r>
      <w:proofErr w:type="spellEnd"/>
      <w:r>
        <w:rPr>
          <w:rFonts w:ascii="Times New Roman" w:eastAsia="Times New Roman" w:hAnsi="Times New Roman" w:cs="Times New Roman"/>
          <w:sz w:val="24"/>
          <w:szCs w:val="24"/>
        </w:rPr>
        <w:t xml:space="preserve">, baik dalam diskusi dan debat akademis, politik dan keagamaan adalah faktor </w:t>
      </w:r>
      <w:r>
        <w:rPr>
          <w:rFonts w:ascii="Times New Roman" w:eastAsia="Times New Roman" w:hAnsi="Times New Roman" w:cs="Times New Roman"/>
          <w:i/>
          <w:sz w:val="24"/>
          <w:szCs w:val="24"/>
        </w:rPr>
        <w:t>ketidakadilan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Merphin</w:t>
      </w:r>
      <w:proofErr w:type="spellEnd"/>
      <w:r>
        <w:rPr>
          <w:rFonts w:ascii="Times New Roman" w:eastAsia="Times New Roman" w:hAnsi="Times New Roman" w:cs="Times New Roman"/>
          <w:sz w:val="24"/>
          <w:szCs w:val="24"/>
        </w:rPr>
        <w:t xml:space="preserve"> Panjaitan menyatakan bahwa kemiskinan dapat diakibatkan oleh struktur politik, eko</w:t>
      </w:r>
      <w:r>
        <w:rPr>
          <w:rFonts w:ascii="Times New Roman" w:eastAsia="Times New Roman" w:hAnsi="Times New Roman" w:cs="Times New Roman"/>
          <w:sz w:val="24"/>
          <w:szCs w:val="24"/>
        </w:rPr>
        <w:t>nomi, sosial, hukum, dan keamanan yang tidak adil. Negara yang seharusnya  membantu masyarakat menjadi maju dan sejahtera, justru berbuat  sebaliknya. Negara  yang seharusnya menegakkan keadilan justru berbuat tidak adil. Ini jelas harus dilawan, baik untuk kepentingan kaum miskin itu sendiri maupun untuk kemajuan negara secara keseluruhan.</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p>
    <w:p w14:paraId="349368D7" w14:textId="77777777" w:rsidR="004F45A8" w:rsidRDefault="00BF411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kalangan masyarakat sendiri, sering ketidakadilan dijadikan salah satu penyebab terjadinya keadaan miskin dalam kehidupan mereka. Oleh karena itu, kemiskinan sebagai akibat dari ketidakadilan merupakan pokok persoalan yang dibahas dalam penelitian ini. Tentunya dalam uraian tersebut, kajian etis teologis </w:t>
      </w:r>
      <w:proofErr w:type="spellStart"/>
      <w:r>
        <w:rPr>
          <w:rFonts w:ascii="Times New Roman" w:eastAsia="Times New Roman" w:hAnsi="Times New Roman" w:cs="Times New Roman"/>
          <w:sz w:val="24"/>
          <w:szCs w:val="24"/>
        </w:rPr>
        <w:t>kristen</w:t>
      </w:r>
      <w:proofErr w:type="spellEnd"/>
      <w:r>
        <w:rPr>
          <w:rFonts w:ascii="Times New Roman" w:eastAsia="Times New Roman" w:hAnsi="Times New Roman" w:cs="Times New Roman"/>
          <w:sz w:val="24"/>
          <w:szCs w:val="24"/>
        </w:rPr>
        <w:t xml:space="preserve"> dijadikan dasar dalam mengkaji dan menilai dua persoalan pokok itu. Mengapa harus, berdasarkan etika </w:t>
      </w:r>
      <w:proofErr w:type="spellStart"/>
      <w:r>
        <w:rPr>
          <w:rFonts w:ascii="Times New Roman" w:eastAsia="Times New Roman" w:hAnsi="Times New Roman" w:cs="Times New Roman"/>
          <w:sz w:val="24"/>
          <w:szCs w:val="24"/>
        </w:rPr>
        <w:t>kristen</w:t>
      </w:r>
      <w:proofErr w:type="spellEnd"/>
      <w:r>
        <w:rPr>
          <w:rFonts w:ascii="Times New Roman" w:eastAsia="Times New Roman" w:hAnsi="Times New Roman" w:cs="Times New Roman"/>
          <w:sz w:val="24"/>
          <w:szCs w:val="24"/>
        </w:rPr>
        <w:t xml:space="preserve">? Jawabnya juga sederhana, sebab penulis adalah seorang </w:t>
      </w:r>
      <w:proofErr w:type="spellStart"/>
      <w:r>
        <w:rPr>
          <w:rFonts w:ascii="Times New Roman" w:eastAsia="Times New Roman" w:hAnsi="Times New Roman" w:cs="Times New Roman"/>
          <w:sz w:val="24"/>
          <w:szCs w:val="24"/>
        </w:rPr>
        <w:t>kristen</w:t>
      </w:r>
      <w:proofErr w:type="spellEnd"/>
      <w:r>
        <w:rPr>
          <w:rFonts w:ascii="Times New Roman" w:eastAsia="Times New Roman" w:hAnsi="Times New Roman" w:cs="Times New Roman"/>
          <w:sz w:val="24"/>
          <w:szCs w:val="24"/>
        </w:rPr>
        <w:t xml:space="preserve">. Jawaban ini tidak bermaksud mengabaikan jenis-jenis pandangan etika lainnya, sebab etika </w:t>
      </w:r>
      <w:proofErr w:type="spellStart"/>
      <w:r>
        <w:rPr>
          <w:rFonts w:ascii="Times New Roman" w:eastAsia="Times New Roman" w:hAnsi="Times New Roman" w:cs="Times New Roman"/>
          <w:sz w:val="24"/>
          <w:szCs w:val="24"/>
        </w:rPr>
        <w:t>kristen</w:t>
      </w:r>
      <w:proofErr w:type="spellEnd"/>
      <w:r>
        <w:rPr>
          <w:rFonts w:ascii="Times New Roman" w:eastAsia="Times New Roman" w:hAnsi="Times New Roman" w:cs="Times New Roman"/>
          <w:sz w:val="24"/>
          <w:szCs w:val="24"/>
        </w:rPr>
        <w:t xml:space="preserve"> masih membutuhkan keberadaan etika agama-agama dalam hubungan yang </w:t>
      </w:r>
      <w:r>
        <w:rPr>
          <w:rFonts w:ascii="Times New Roman" w:eastAsia="Times New Roman" w:hAnsi="Times New Roman" w:cs="Times New Roman"/>
          <w:i/>
          <w:sz w:val="24"/>
          <w:szCs w:val="24"/>
        </w:rPr>
        <w:t>“dialektis”,</w:t>
      </w:r>
      <w:r>
        <w:rPr>
          <w:rFonts w:ascii="Times New Roman" w:eastAsia="Times New Roman" w:hAnsi="Times New Roman" w:cs="Times New Roman"/>
          <w:sz w:val="24"/>
          <w:szCs w:val="24"/>
        </w:rPr>
        <w:t xml:space="preserve"> tetapi bertujuan untuk </w:t>
      </w:r>
      <w:proofErr w:type="spellStart"/>
      <w:r>
        <w:rPr>
          <w:rFonts w:ascii="Times New Roman" w:eastAsia="Times New Roman" w:hAnsi="Times New Roman" w:cs="Times New Roman"/>
          <w:sz w:val="24"/>
          <w:szCs w:val="24"/>
        </w:rPr>
        <w:t>merespon</w:t>
      </w:r>
      <w:proofErr w:type="spellEnd"/>
      <w:r>
        <w:rPr>
          <w:rFonts w:ascii="Times New Roman" w:eastAsia="Times New Roman" w:hAnsi="Times New Roman" w:cs="Times New Roman"/>
          <w:sz w:val="24"/>
          <w:szCs w:val="24"/>
        </w:rPr>
        <w:t xml:space="preserve"> dan menanggapi dari sudut keimanan seorang </w:t>
      </w:r>
      <w:proofErr w:type="spellStart"/>
      <w:r>
        <w:rPr>
          <w:rFonts w:ascii="Times New Roman" w:eastAsia="Times New Roman" w:hAnsi="Times New Roman" w:cs="Times New Roman"/>
          <w:sz w:val="24"/>
          <w:szCs w:val="24"/>
        </w:rPr>
        <w:t>kristen</w:t>
      </w:r>
      <w:proofErr w:type="spellEnd"/>
      <w:r>
        <w:rPr>
          <w:rFonts w:ascii="Times New Roman" w:eastAsia="Times New Roman" w:hAnsi="Times New Roman" w:cs="Times New Roman"/>
          <w:sz w:val="24"/>
          <w:szCs w:val="24"/>
        </w:rPr>
        <w:t>, yang menaruh perhatian terhadap persoalan kemiskinan dan ketidakadilan</w:t>
      </w:r>
      <w:r>
        <w:rPr>
          <w:rFonts w:ascii="Times New Roman" w:eastAsia="Times New Roman" w:hAnsi="Times New Roman" w:cs="Times New Roman"/>
          <w:sz w:val="24"/>
          <w:szCs w:val="24"/>
        </w:rPr>
        <w:t>.</w:t>
      </w:r>
    </w:p>
    <w:p w14:paraId="349368D8" w14:textId="77777777" w:rsidR="004F45A8" w:rsidRDefault="00BF4111">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Etika teologis Kristen telah menjadi bagian dari pemikiran dan tindakan Kristen selama berabad-abad. Para teolog dan banyak lainnya di dalamnya tradisi Kristen dalam konteks hidupnya telah membahas keadilan ekonomi dalam cara-cara praktis, kontekstual dan alkitabiah. Beberapa di antaranya seperti </w:t>
      </w:r>
      <w:proofErr w:type="spellStart"/>
      <w:r>
        <w:rPr>
          <w:rFonts w:ascii="Times New Roman" w:eastAsia="Times New Roman" w:hAnsi="Times New Roman" w:cs="Times New Roman"/>
          <w:sz w:val="24"/>
          <w:szCs w:val="24"/>
        </w:rPr>
        <w:t>Clement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Alexandria, </w:t>
      </w:r>
      <w:proofErr w:type="spellStart"/>
      <w:r>
        <w:rPr>
          <w:rFonts w:ascii="Times New Roman" w:eastAsia="Times New Roman" w:hAnsi="Times New Roman" w:cs="Times New Roman"/>
          <w:sz w:val="24"/>
          <w:szCs w:val="24"/>
        </w:rPr>
        <w:t>Francis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Assisi, Gregory </w:t>
      </w:r>
      <w:proofErr w:type="spellStart"/>
      <w:r>
        <w:rPr>
          <w:rFonts w:ascii="Times New Roman" w:eastAsia="Times New Roman" w:hAnsi="Times New Roman" w:cs="Times New Roman"/>
          <w:sz w:val="24"/>
          <w:szCs w:val="24"/>
        </w:rPr>
        <w:t>Nazianzen</w:t>
      </w:r>
      <w:proofErr w:type="spellEnd"/>
      <w:r>
        <w:rPr>
          <w:rFonts w:ascii="Times New Roman" w:eastAsia="Times New Roman" w:hAnsi="Times New Roman" w:cs="Times New Roman"/>
          <w:sz w:val="24"/>
          <w:szCs w:val="24"/>
        </w:rPr>
        <w:t xml:space="preserve">, John </w:t>
      </w:r>
      <w:proofErr w:type="spellStart"/>
      <w:r>
        <w:rPr>
          <w:rFonts w:ascii="Times New Roman" w:eastAsia="Times New Roman" w:hAnsi="Times New Roman" w:cs="Times New Roman"/>
          <w:sz w:val="24"/>
          <w:szCs w:val="24"/>
        </w:rPr>
        <w:t>Chrysostom</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p>
    <w:p w14:paraId="349368D9" w14:textId="77777777" w:rsidR="004F45A8" w:rsidRDefault="00BF4111">
      <w:pPr>
        <w:spacing w:after="0" w:line="30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terkait dengan kemiskinan telah banyak diteliti secara umum maupun orang-orang Kristen sendiri. Banyak penelitian mengenai hal ini berkaitan kemiskinan dengan disiplin ilmu lainnya. Beberapa penelitian mengaitkan kemiskinan dengan psikologi</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sosiologi</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antropologi</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dan teologi</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Pada bagian ini penulis akan secara khusus menulis mengenai </w:t>
      </w:r>
      <w:proofErr w:type="spellStart"/>
      <w:r>
        <w:rPr>
          <w:rFonts w:ascii="Times New Roman" w:eastAsia="Times New Roman" w:hAnsi="Times New Roman" w:cs="Times New Roman"/>
          <w:sz w:val="24"/>
          <w:szCs w:val="24"/>
        </w:rPr>
        <w:t>kemisikinan</w:t>
      </w:r>
      <w:proofErr w:type="spellEnd"/>
      <w:r>
        <w:rPr>
          <w:rFonts w:ascii="Times New Roman" w:eastAsia="Times New Roman" w:hAnsi="Times New Roman" w:cs="Times New Roman"/>
          <w:sz w:val="24"/>
          <w:szCs w:val="24"/>
        </w:rPr>
        <w:t xml:space="preserve"> berkaitan dengan akibat ketidakadilan. Hal ini bukanlah sesuatu yang baru, hanya saja pendekatannya yang baru dengan melihat dari tinjauan etis Kristen.</w:t>
      </w:r>
    </w:p>
    <w:p w14:paraId="349368DA" w14:textId="77777777" w:rsidR="004F45A8" w:rsidRDefault="004F45A8">
      <w:pPr>
        <w:spacing w:after="0" w:line="300" w:lineRule="auto"/>
        <w:ind w:firstLine="720"/>
        <w:jc w:val="both"/>
        <w:rPr>
          <w:rFonts w:ascii="Times New Roman" w:eastAsia="Times New Roman" w:hAnsi="Times New Roman" w:cs="Times New Roman"/>
          <w:sz w:val="24"/>
          <w:szCs w:val="24"/>
        </w:rPr>
      </w:pPr>
    </w:p>
    <w:p w14:paraId="349368DB"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RUMUSAN MASALAH </w:t>
      </w:r>
    </w:p>
    <w:p w14:paraId="349368DC" w14:textId="77777777" w:rsidR="004F45A8" w:rsidRDefault="00BF4111">
      <w:pPr>
        <w:spacing w:after="0" w:line="30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Rumusan masalah dalam penelitian ini adalah bagaimana etika terhadap kaum miskin khususnya karena ketidakadilan ditinjau dari sudut pandang etika alkitabiah? Berangkat dari pertanyaan ini, tujuan dari penelitian ini adalah untuk memberikan pandangan etis alkitabiah mengenai sikap yang tepat dan bijak terhadap kemiskinan khususnya karena ketidakadilan. Pada akhirnya tulisan ini akan bermanfaat untuk memberikan sebuah tinjauan etis alkitabiah serta </w:t>
      </w:r>
      <w:proofErr w:type="spellStart"/>
      <w:r>
        <w:rPr>
          <w:rFonts w:ascii="Times New Roman" w:eastAsia="Times New Roman" w:hAnsi="Times New Roman" w:cs="Times New Roman"/>
          <w:sz w:val="24"/>
          <w:szCs w:val="24"/>
        </w:rPr>
        <w:t>meresponi</w:t>
      </w:r>
      <w:proofErr w:type="spellEnd"/>
      <w:r>
        <w:rPr>
          <w:rFonts w:ascii="Times New Roman" w:eastAsia="Times New Roman" w:hAnsi="Times New Roman" w:cs="Times New Roman"/>
          <w:sz w:val="24"/>
          <w:szCs w:val="24"/>
        </w:rPr>
        <w:t xml:space="preserve"> dan menanggapi persoalan kemiskinan akibat ketidaka</w:t>
      </w:r>
      <w:r>
        <w:rPr>
          <w:rFonts w:ascii="Times New Roman" w:eastAsia="Times New Roman" w:hAnsi="Times New Roman" w:cs="Times New Roman"/>
          <w:sz w:val="24"/>
          <w:szCs w:val="24"/>
        </w:rPr>
        <w:t>dilan. Tinjauan etis alkitabiah ini juga bermanfaat bagi gereja dalam segala</w:t>
      </w:r>
      <w:r>
        <w:rPr>
          <w:rFonts w:ascii="Times New Roman" w:eastAsia="Times New Roman" w:hAnsi="Times New Roman" w:cs="Times New Roman"/>
          <w:sz w:val="24"/>
          <w:szCs w:val="24"/>
          <w:lang w:val="ms-MY"/>
        </w:rPr>
        <w:t xml:space="preserve"> macam</w:t>
      </w:r>
      <w:r>
        <w:rPr>
          <w:rFonts w:ascii="Times New Roman" w:eastAsia="Times New Roman" w:hAnsi="Times New Roman" w:cs="Times New Roman"/>
          <w:sz w:val="24"/>
          <w:szCs w:val="24"/>
        </w:rPr>
        <w:t xml:space="preserve"> pertimbangan untuk menyikapi dan mengatasi ketidakadilan yang menyebabkan kemiskinan.</w:t>
      </w:r>
    </w:p>
    <w:p w14:paraId="349368DD"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ind w:left="720"/>
        <w:jc w:val="both"/>
        <w:rPr>
          <w:rFonts w:ascii="Times New Roman" w:eastAsia="Times New Roman" w:hAnsi="Times New Roman" w:cs="Times New Roman"/>
          <w:color w:val="000000"/>
          <w:sz w:val="24"/>
          <w:szCs w:val="24"/>
        </w:rPr>
      </w:pPr>
    </w:p>
    <w:p w14:paraId="349368DE"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14:paraId="349368DF"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Metode penelitian yang akan penulis gunakan pada bagian ini adalah metode penelitian kualitatif. Penggunaan metode penelitian kualitatif dalam tulisan ini akan menggunakan pendekatan kepustakaan. Pendekatan kepustakaan </w:t>
      </w:r>
      <w:proofErr w:type="spellStart"/>
      <w:r>
        <w:rPr>
          <w:rFonts w:ascii="Times New Roman" w:eastAsia="Times New Roman" w:hAnsi="Times New Roman" w:cs="Times New Roman"/>
          <w:color w:val="000000"/>
          <w:sz w:val="24"/>
          <w:szCs w:val="24"/>
        </w:rPr>
        <w:t>disini</w:t>
      </w:r>
      <w:proofErr w:type="spellEnd"/>
      <w:r>
        <w:rPr>
          <w:rFonts w:ascii="Times New Roman" w:eastAsia="Times New Roman" w:hAnsi="Times New Roman" w:cs="Times New Roman"/>
          <w:color w:val="000000"/>
          <w:sz w:val="24"/>
          <w:szCs w:val="24"/>
        </w:rPr>
        <w:t xml:space="preserve"> adalah serangkaian tindakan yang berkenaan dengan metode pengumpulan data pustaka, membaca dan mencatat bahan penelitian </w:t>
      </w:r>
      <w:r>
        <w:rPr>
          <w:rFonts w:ascii="Times New Roman" w:eastAsia="Times New Roman" w:hAnsi="Times New Roman" w:cs="Times New Roman"/>
          <w:color w:val="000000"/>
          <w:sz w:val="24"/>
          <w:szCs w:val="24"/>
        </w:rPr>
        <w:lastRenderedPageBreak/>
        <w:t xml:space="preserve">kemudian </w:t>
      </w:r>
      <w:proofErr w:type="spellStart"/>
      <w:r>
        <w:rPr>
          <w:rFonts w:ascii="Times New Roman" w:eastAsia="Times New Roman" w:hAnsi="Times New Roman" w:cs="Times New Roman"/>
          <w:color w:val="000000"/>
          <w:sz w:val="24"/>
          <w:szCs w:val="24"/>
        </w:rPr>
        <w:t>mengelolahnya</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Dengan penelitian  kualitatif  ini,  diharapkan  peneliti  dapat  memperoleh  data  secara  mendetail tentang kemiskinan akibat ketidakadilan. Penulis juga akan menggunakan pendekatan tinjauan etis Kristen terhadap kemiskinan akibat ketidakadilan dengan memeriksa data-data dalam Alkitab. Pendekatan etis Kristen terhadap kemiskinan akibat ketidakadilan akan penulis pertimbangkan dengan sikap gereja masa kini.</w:t>
      </w:r>
    </w:p>
    <w:p w14:paraId="349368E0"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49368E1"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DAN PEMBAHASAN </w:t>
      </w:r>
    </w:p>
    <w:p w14:paraId="349368E2"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ind w:firstLine="720"/>
        <w:jc w:val="both"/>
        <w:rPr>
          <w:rFonts w:ascii="Times New Roman" w:eastAsia="Times New Roman" w:hAnsi="Times New Roman" w:cs="Times New Roman"/>
          <w:b/>
          <w:color w:val="000000"/>
          <w:sz w:val="24"/>
          <w:szCs w:val="24"/>
        </w:rPr>
      </w:pPr>
    </w:p>
    <w:p w14:paraId="349368E3"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Tentang Kemiskinan</w:t>
      </w:r>
    </w:p>
    <w:p w14:paraId="349368E4"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Gambaran Umum Kemiskinan di Indonesia</w:t>
      </w:r>
    </w:p>
    <w:p w14:paraId="349368E5"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 xml:space="preserve">Indonesia sebagai salah satu negara yang sedang berkembang, sampai pada saat ini masih disibukkan dengan persoalan-persoalan kemiskinan. Badan Pusat Statistik (BPS) mendata, bahwa jumlah penduduk miskin di Indonesia pada </w:t>
      </w:r>
      <w:proofErr w:type="spellStart"/>
      <w:r>
        <w:rPr>
          <w:rFonts w:ascii="Times New Roman" w:eastAsia="Times New Roman" w:hAnsi="Times New Roman" w:cs="Times New Roman"/>
          <w:color w:val="000000"/>
          <w:sz w:val="24"/>
          <w:szCs w:val="24"/>
        </w:rPr>
        <w:t>maret</w:t>
      </w:r>
      <w:proofErr w:type="spellEnd"/>
      <w:r>
        <w:rPr>
          <w:rFonts w:ascii="Times New Roman" w:eastAsia="Times New Roman" w:hAnsi="Times New Roman" w:cs="Times New Roman"/>
          <w:color w:val="000000"/>
          <w:sz w:val="24"/>
          <w:szCs w:val="24"/>
        </w:rPr>
        <w:t xml:space="preserve"> 2023, berjumlah sebesar 25,90 juta orang dari seluruh jumlah penduduk di Indonesia. Jumlah ini bisa saja bertambah dalam beberapa waktu ke </w:t>
      </w:r>
      <w:proofErr w:type="spellStart"/>
      <w:r>
        <w:rPr>
          <w:rFonts w:ascii="Times New Roman" w:eastAsia="Times New Roman" w:hAnsi="Times New Roman" w:cs="Times New Roman"/>
          <w:color w:val="000000"/>
          <w:sz w:val="24"/>
          <w:szCs w:val="24"/>
        </w:rPr>
        <w:t>depan.Kemiskinan</w:t>
      </w:r>
      <w:proofErr w:type="spellEnd"/>
      <w:r>
        <w:rPr>
          <w:rFonts w:ascii="Times New Roman" w:eastAsia="Times New Roman" w:hAnsi="Times New Roman" w:cs="Times New Roman"/>
          <w:color w:val="000000"/>
          <w:sz w:val="24"/>
          <w:szCs w:val="24"/>
        </w:rPr>
        <w:t xml:space="preserve"> Indonesia mengalami penurunan selama delapan tahun terakhir (2015-2024). Namun kemiskinan di beberapa daerah menunjukkan kesenjan</w:t>
      </w:r>
      <w:r>
        <w:rPr>
          <w:rFonts w:ascii="Times New Roman" w:eastAsia="Times New Roman" w:hAnsi="Times New Roman" w:cs="Times New Roman"/>
          <w:color w:val="000000"/>
          <w:sz w:val="24"/>
          <w:szCs w:val="24"/>
        </w:rPr>
        <w:t xml:space="preserve">gan kemiskinan yang signifikan, </w:t>
      </w:r>
      <w:proofErr w:type="spellStart"/>
      <w:r>
        <w:rPr>
          <w:rFonts w:ascii="Times New Roman" w:eastAsia="Times New Roman" w:hAnsi="Times New Roman" w:cs="Times New Roman"/>
          <w:color w:val="000000"/>
          <w:sz w:val="24"/>
          <w:szCs w:val="24"/>
        </w:rPr>
        <w:t>dimana</w:t>
      </w:r>
      <w:proofErr w:type="spellEnd"/>
      <w:r>
        <w:rPr>
          <w:rFonts w:ascii="Times New Roman" w:eastAsia="Times New Roman" w:hAnsi="Times New Roman" w:cs="Times New Roman"/>
          <w:color w:val="000000"/>
          <w:sz w:val="24"/>
          <w:szCs w:val="24"/>
        </w:rPr>
        <w:t xml:space="preserve"> banyak daerah yang melebihi angka kemiskinan nasional.   </w:t>
      </w:r>
    </w:p>
    <w:p w14:paraId="349368E6"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Indonesia di tahun 2023 memiliki 38 Provinsi dengan jumlah masyarakat miskin yang bervariasi di setiap provinsi. Feriyanto, Nurdani dan </w:t>
      </w:r>
      <w:proofErr w:type="spellStart"/>
      <w:r>
        <w:rPr>
          <w:rFonts w:ascii="Times New Roman" w:eastAsia="Times New Roman" w:hAnsi="Times New Roman" w:cs="Times New Roman"/>
          <w:color w:val="000000"/>
          <w:sz w:val="24"/>
          <w:szCs w:val="24"/>
        </w:rPr>
        <w:t>Aiyubbi</w:t>
      </w:r>
      <w:proofErr w:type="spellEnd"/>
      <w:r>
        <w:rPr>
          <w:rFonts w:ascii="Times New Roman" w:eastAsia="Times New Roman" w:hAnsi="Times New Roman" w:cs="Times New Roman"/>
          <w:color w:val="000000"/>
          <w:sz w:val="24"/>
          <w:szCs w:val="24"/>
        </w:rPr>
        <w:t xml:space="preserve"> di dalam penelitiannya </w:t>
      </w:r>
      <w:r>
        <w:rPr>
          <w:rFonts w:ascii="Calibri" w:eastAsia="Calibri" w:hAnsi="Calibri" w:cs="Calibri"/>
          <w:color w:val="000000"/>
          <w:sz w:val="24"/>
          <w:szCs w:val="24"/>
        </w:rPr>
        <w:t>menunjukkan jumlah rata-rata orang miskin per tahun selama periode 2010-2019. Ada tiga provinsi di Indonesia yang memiliki populasi miskin tertinggi: Jawa Timur memiliki 4.797.212 orang miskin, Jawa Tengah memiliki 4.610.475 orang miskin, dan Jawa Barat memiliki 4.226.775 orang miskin. Tiga provinsi dengan jumlah orang miskin terendah per tahun adalah: Kepulauan Bangka Belitung dengan 71.027 orang miskin, Maluku Utara dengan 84.641 orang miskin, dan Kepulauan Riau dengan 126.6</w:t>
      </w:r>
      <w:r>
        <w:rPr>
          <w:rFonts w:ascii="Calibri" w:eastAsia="Calibri" w:hAnsi="Calibri" w:cs="Calibri"/>
          <w:color w:val="000000"/>
          <w:sz w:val="24"/>
          <w:szCs w:val="24"/>
        </w:rPr>
        <w:t>20 orang miskin. Perbedaan jumlah orang miskin di setiap provinsi menunjukkan luasnya masalah dan berapa banyak yang perlu dilakukan untuk mengurangi jumlah orang dalam kemiskinan.</w:t>
      </w:r>
      <w:r>
        <w:rPr>
          <w:rFonts w:ascii="Calibri" w:eastAsia="Calibri" w:hAnsi="Calibri" w:cs="Calibri"/>
          <w:color w:val="000000"/>
          <w:sz w:val="24"/>
          <w:szCs w:val="24"/>
          <w:vertAlign w:val="superscript"/>
        </w:rPr>
        <w:footnoteReference w:id="11"/>
      </w:r>
      <w:r>
        <w:t xml:space="preserve"> </w:t>
      </w:r>
      <w:r>
        <w:rPr>
          <w:rFonts w:ascii="Times New Roman" w:eastAsia="Times New Roman" w:hAnsi="Times New Roman" w:cs="Times New Roman"/>
          <w:color w:val="000000"/>
          <w:sz w:val="24"/>
          <w:szCs w:val="24"/>
        </w:rPr>
        <w:t>Provinsi seperti Papua, Papua Barat, Maluku, dan Nusa Tenggara Timur memiliki angka kemiskinan yang sangat tinggi dibandingkan tingkat nasional.</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xml:space="preserve"> </w:t>
      </w:r>
    </w:p>
    <w:p w14:paraId="349368E7"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bookmarkStart w:id="0" w:name="_heading=h.gjdgxs" w:colFirst="0" w:colLast="0"/>
      <w:r>
        <w:rPr>
          <w:rFonts w:ascii="Times New Roman" w:eastAsia="Times New Roman" w:hAnsi="Times New Roman" w:cs="Times New Roman"/>
          <w:color w:val="000000"/>
          <w:sz w:val="24"/>
          <w:szCs w:val="24"/>
        </w:rPr>
        <w:t xml:space="preserve">           Di seluruh dunia termasuk Indonesia, pe</w:t>
      </w:r>
      <w:r>
        <w:t>ngentasan kemiskinan masih menjadi tema pembangunan, agenda utama, dan berkelanjutan. Dalam</w:t>
      </w:r>
      <w:r>
        <w:rPr>
          <w:i/>
        </w:rPr>
        <w:t xml:space="preserve"> </w:t>
      </w:r>
      <w:proofErr w:type="spellStart"/>
      <w:r>
        <w:rPr>
          <w:i/>
        </w:rPr>
        <w:t>Outcome</w:t>
      </w:r>
      <w:proofErr w:type="spellEnd"/>
      <w:r>
        <w:rPr>
          <w:i/>
        </w:rPr>
        <w:t xml:space="preserve"> </w:t>
      </w:r>
      <w:proofErr w:type="spellStart"/>
      <w:r>
        <w:rPr>
          <w:i/>
        </w:rPr>
        <w:t>Document</w:t>
      </w:r>
      <w:proofErr w:type="spellEnd"/>
      <w:r>
        <w:rPr>
          <w:i/>
        </w:rPr>
        <w:t xml:space="preserve"> </w:t>
      </w:r>
      <w:proofErr w:type="spellStart"/>
      <w:r>
        <w:rPr>
          <w:i/>
        </w:rPr>
        <w:t>Transforming</w:t>
      </w:r>
      <w:proofErr w:type="spellEnd"/>
      <w:r>
        <w:rPr>
          <w:i/>
        </w:rPr>
        <w:t xml:space="preserve"> Our World: The 2030 Agenda For </w:t>
      </w:r>
      <w:proofErr w:type="spellStart"/>
      <w:r>
        <w:rPr>
          <w:i/>
        </w:rPr>
        <w:t>Sustainable</w:t>
      </w:r>
      <w:proofErr w:type="spellEnd"/>
      <w:r>
        <w:rPr>
          <w:i/>
        </w:rPr>
        <w:t xml:space="preserve"> Development</w:t>
      </w:r>
      <w:r>
        <w:t xml:space="preserve">, mengakhiri kemiskinan juga menjadi tujuan </w:t>
      </w:r>
      <w:r>
        <w:lastRenderedPageBreak/>
        <w:t xml:space="preserve">pertama dari tujuh belas tujuan yang </w:t>
      </w:r>
      <w:proofErr w:type="spellStart"/>
      <w:r>
        <w:t>disepakti</w:t>
      </w:r>
      <w:proofErr w:type="spellEnd"/>
      <w:r>
        <w:t xml:space="preserve"> dalam </w:t>
      </w:r>
      <w:proofErr w:type="spellStart"/>
      <w:r>
        <w:rPr>
          <w:i/>
        </w:rPr>
        <w:t>Sustainable</w:t>
      </w:r>
      <w:proofErr w:type="spellEnd"/>
      <w:r>
        <w:rPr>
          <w:i/>
        </w:rPr>
        <w:t xml:space="preserve"> Development </w:t>
      </w:r>
      <w:proofErr w:type="spellStart"/>
      <w:r>
        <w:rPr>
          <w:i/>
        </w:rPr>
        <w:t>Goals</w:t>
      </w:r>
      <w:proofErr w:type="spellEnd"/>
      <w:r>
        <w:rPr>
          <w:i/>
        </w:rPr>
        <w:t xml:space="preserve"> (</w:t>
      </w:r>
      <w:proofErr w:type="spellStart"/>
      <w:r>
        <w:rPr>
          <w:i/>
        </w:rPr>
        <w:t>SDGs</w:t>
      </w:r>
      <w:proofErr w:type="spellEnd"/>
      <w:r>
        <w:rPr>
          <w:i/>
        </w:rPr>
        <w:t>).</w:t>
      </w:r>
      <w:r>
        <w:rPr>
          <w:vertAlign w:val="superscript"/>
        </w:rPr>
        <w:footnoteReference w:id="13"/>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Kemiskinan masih menjadi permasalahan yang serius di Indonesia, sehingga perlu dilakukan identifikasi dan penanganan terhadap faktor-faktor yang mempengaruhi kemiskinan, khususnya kemiskinan oleh karena ketidakadilan. </w:t>
      </w:r>
    </w:p>
    <w:p w14:paraId="349368E8"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Berbagai faktor yang dapat menyebabkan kemiskinan di Indonesia. Rendahnya tingkatan pendidikan,</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xml:space="preserve"> fasilitas yang dapat meningkatkan produktivitas</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serta juga rendahnya fasilitas kesehatan</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 xml:space="preserve"> dapat </w:t>
      </w:r>
      <w:proofErr w:type="spellStart"/>
      <w:r>
        <w:rPr>
          <w:rFonts w:ascii="Times New Roman" w:eastAsia="Times New Roman" w:hAnsi="Times New Roman" w:cs="Times New Roman"/>
          <w:color w:val="000000"/>
          <w:sz w:val="24"/>
          <w:szCs w:val="24"/>
        </w:rPr>
        <w:t>menyebabakan</w:t>
      </w:r>
      <w:proofErr w:type="spellEnd"/>
      <w:r>
        <w:rPr>
          <w:rFonts w:ascii="Times New Roman" w:eastAsia="Times New Roman" w:hAnsi="Times New Roman" w:cs="Times New Roman"/>
          <w:color w:val="000000"/>
          <w:sz w:val="24"/>
          <w:szCs w:val="24"/>
        </w:rPr>
        <w:t xml:space="preserve"> kemiskinan. Selain itu, salah satu juga yang menjadi penyebab kemiskinan adalah ketidakadilan. Permasalahan kemiskinan berkaitan dengan kerentanan, </w:t>
      </w:r>
      <w:proofErr w:type="spellStart"/>
      <w:r>
        <w:rPr>
          <w:rFonts w:ascii="Times New Roman" w:eastAsia="Times New Roman" w:hAnsi="Times New Roman" w:cs="Times New Roman"/>
          <w:color w:val="000000"/>
          <w:sz w:val="24"/>
          <w:szCs w:val="24"/>
        </w:rPr>
        <w:t>dimana</w:t>
      </w:r>
      <w:proofErr w:type="spellEnd"/>
      <w:r>
        <w:rPr>
          <w:rFonts w:ascii="Times New Roman" w:eastAsia="Times New Roman" w:hAnsi="Times New Roman" w:cs="Times New Roman"/>
          <w:color w:val="000000"/>
          <w:sz w:val="24"/>
          <w:szCs w:val="24"/>
        </w:rPr>
        <w:t xml:space="preserve"> masyarakat miskin mudah terkena risiko guncangan, sehingga tidak mampu memenuhi kebutuhan dasarnya.</w:t>
      </w:r>
    </w:p>
    <w:p w14:paraId="349368E9"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Menurut </w:t>
      </w:r>
      <w:proofErr w:type="spellStart"/>
      <w:r>
        <w:rPr>
          <w:rFonts w:ascii="Times New Roman" w:eastAsia="Times New Roman" w:hAnsi="Times New Roman" w:cs="Times New Roman"/>
          <w:color w:val="000000"/>
          <w:sz w:val="24"/>
          <w:szCs w:val="24"/>
        </w:rPr>
        <w:t>Undang-Undang</w:t>
      </w:r>
      <w:proofErr w:type="spellEnd"/>
      <w:r>
        <w:rPr>
          <w:rFonts w:ascii="Times New Roman" w:eastAsia="Times New Roman" w:hAnsi="Times New Roman" w:cs="Times New Roman"/>
          <w:color w:val="000000"/>
          <w:sz w:val="24"/>
          <w:szCs w:val="24"/>
        </w:rPr>
        <w:t xml:space="preserve"> Republik Indonesia Nomor 25 Tahun 2000 tentang program pembangunan nasional, upaya pemerintah untuk mengentaskan kemiskinan di Indonesia terbagi menjadi dua bagian utama, yaitu melindungi kelompok masyarakat yang mengalami kemiskinan sementara dan membantu mereka yang mengalami kemiskinan kronis dengan cara memberdayakan dan mencegah kemiskinan baru. </w:t>
      </w:r>
    </w:p>
    <w:p w14:paraId="349368EA"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p>
    <w:p w14:paraId="349368EB"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Apa itu Kemiskinan?</w:t>
      </w:r>
    </w:p>
    <w:p w14:paraId="349368EC"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 xml:space="preserve">Kemiskinan merupakan persoalan kongkret yang sangat kompleks.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dapat dipandang sebagai rendahnya tingkat pendapatan. Kemiskinan juga dapat dilihat dari perspektif mental dan budaya, yakni sebagai perasaan terisolasi, kehilangan arah, keputusasaan, </w:t>
      </w:r>
      <w:proofErr w:type="spellStart"/>
      <w:r>
        <w:rPr>
          <w:rFonts w:ascii="Times New Roman" w:eastAsia="Times New Roman" w:hAnsi="Times New Roman" w:cs="Times New Roman"/>
          <w:sz w:val="24"/>
          <w:szCs w:val="24"/>
        </w:rPr>
        <w:t>apatisme</w:t>
      </w:r>
      <w:proofErr w:type="spellEnd"/>
      <w:r>
        <w:rPr>
          <w:rFonts w:ascii="Times New Roman" w:eastAsia="Times New Roman" w:hAnsi="Times New Roman" w:cs="Times New Roman"/>
          <w:sz w:val="24"/>
          <w:szCs w:val="24"/>
        </w:rPr>
        <w:t xml:space="preserve"> dan sikap pasif terhadap penderitaan. Selain itu, kemiskinan dikaitkan juga dengan rendahnya etos kerja anggota masyarakat dalam bekerja dan mengelola sumber daya alam yang tersedia.</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Pandangan yang lain melihat, bahwa kemiskinan itu muncul sebagai akibat dari ketidakadilan dalam kepemilikan faktor produksi dalam masyarakat.</w:t>
      </w:r>
    </w:p>
    <w:p w14:paraId="349368ED"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Perspektif yang lain mengaitkan kemiskinan dengan model pembangunan yang dianut oleh suatu negara. Pandangan ini menilai, bahwa model pembangunan yang hanya berorientasi kepada pertumbuhan ekonomi suatu negara, akan melahirkan kemiskinan dalam masyarakat. Mengapa tidak, pembangunan yang hanya mengejar pertumbuhan dalam bidang ekonomi, menyebabkan ketimpangan ekonomi antara ekonomi modern dengan ekonomi tradisional. </w:t>
      </w:r>
      <w:r>
        <w:rPr>
          <w:rFonts w:ascii="Times New Roman" w:eastAsia="Times New Roman" w:hAnsi="Times New Roman" w:cs="Times New Roman"/>
          <w:sz w:val="24"/>
          <w:szCs w:val="24"/>
        </w:rPr>
        <w:lastRenderedPageBreak/>
        <w:t xml:space="preserve">Demi pencapaian target pertumbuhan yang telah ditetapkan, sektor ekonomi modern akan mendapatkan berbagai kemudahan fasilitas ekonomi dan dukungan politik dari pemerintah, agar sektor ini mampu membantu pemerintah dalam mencapai target pertumbuhan itu. Sementara itu, sektor ekonomi tradisional kurang </w:t>
      </w:r>
      <w:proofErr w:type="spellStart"/>
      <w:r>
        <w:rPr>
          <w:rFonts w:ascii="Times New Roman" w:eastAsia="Times New Roman" w:hAnsi="Times New Roman" w:cs="Times New Roman"/>
          <w:sz w:val="24"/>
          <w:szCs w:val="24"/>
        </w:rPr>
        <w:t>mentapatkan</w:t>
      </w:r>
      <w:proofErr w:type="spellEnd"/>
      <w:r>
        <w:rPr>
          <w:rFonts w:ascii="Times New Roman" w:eastAsia="Times New Roman" w:hAnsi="Times New Roman" w:cs="Times New Roman"/>
          <w:sz w:val="24"/>
          <w:szCs w:val="24"/>
        </w:rPr>
        <w:t xml:space="preserve"> perhatian yang serius dari pemerintah. Situasi in dalam kenyataannya adalah tidak adil.</w:t>
      </w:r>
    </w:p>
    <w:p w14:paraId="349368EE"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Mengenai kemiskinan sebagai akibat dari rendahnya etos kerja memiliki kebenarannya sendiri. Namun dalam pengalaman </w:t>
      </w:r>
      <w:proofErr w:type="spellStart"/>
      <w:r>
        <w:rPr>
          <w:rFonts w:ascii="Times New Roman" w:eastAsia="Times New Roman" w:hAnsi="Times New Roman" w:cs="Times New Roman"/>
          <w:sz w:val="24"/>
          <w:szCs w:val="24"/>
        </w:rPr>
        <w:t>empirik</w:t>
      </w:r>
      <w:proofErr w:type="spellEnd"/>
      <w:r>
        <w:rPr>
          <w:rFonts w:ascii="Times New Roman" w:eastAsia="Times New Roman" w:hAnsi="Times New Roman" w:cs="Times New Roman"/>
          <w:sz w:val="24"/>
          <w:szCs w:val="24"/>
        </w:rPr>
        <w:t xml:space="preserve"> sehari-hari, memberikan bukti bahwa orang-orang miskin inilah yang paling rajin dalam bekerja. Hal ini sesuai dengan pendapat </w:t>
      </w:r>
      <w:proofErr w:type="spellStart"/>
      <w:r>
        <w:rPr>
          <w:rFonts w:ascii="Times New Roman" w:eastAsia="Times New Roman" w:hAnsi="Times New Roman" w:cs="Times New Roman"/>
          <w:sz w:val="24"/>
          <w:szCs w:val="24"/>
        </w:rPr>
        <w:t>Chambers</w:t>
      </w:r>
      <w:proofErr w:type="spellEnd"/>
      <w:r>
        <w:rPr>
          <w:rFonts w:ascii="Times New Roman" w:eastAsia="Times New Roman" w:hAnsi="Times New Roman" w:cs="Times New Roman"/>
          <w:sz w:val="24"/>
          <w:szCs w:val="24"/>
        </w:rPr>
        <w:t>, bahwa orang miskin itu tidak ada waktu untuk bermalas-malasan dalam hidupnya. Mereka itu bekerja jauh lebih giat dari orang-orang kaya, sebab jika tidak demikian, mereka akan mati.</w:t>
      </w:r>
      <w:r>
        <w:rPr>
          <w:rFonts w:ascii="Times New Roman" w:eastAsia="Times New Roman" w:hAnsi="Times New Roman" w:cs="Times New Roman"/>
          <w:sz w:val="24"/>
          <w:szCs w:val="24"/>
          <w:vertAlign w:val="superscript"/>
        </w:rPr>
        <w:footnoteReference w:id="18"/>
      </w:r>
    </w:p>
    <w:p w14:paraId="349368EF"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Pertumbuhan ekonomi juga penting, sebab </w:t>
      </w:r>
      <w:proofErr w:type="spellStart"/>
      <w:r>
        <w:rPr>
          <w:rFonts w:ascii="Times New Roman" w:eastAsia="Times New Roman" w:hAnsi="Times New Roman" w:cs="Times New Roman"/>
          <w:sz w:val="24"/>
          <w:szCs w:val="24"/>
        </w:rPr>
        <w:t>bangaimana</w:t>
      </w:r>
      <w:proofErr w:type="spellEnd"/>
      <w:r>
        <w:rPr>
          <w:rFonts w:ascii="Times New Roman" w:eastAsia="Times New Roman" w:hAnsi="Times New Roman" w:cs="Times New Roman"/>
          <w:sz w:val="24"/>
          <w:szCs w:val="24"/>
        </w:rPr>
        <w:t xml:space="preserve"> mungkin bisa lepas dari kemiskinan bila ekonominya anjlok. Yang menjadi persoalan ialah jika </w:t>
      </w:r>
      <w:proofErr w:type="spellStart"/>
      <w:r>
        <w:rPr>
          <w:rFonts w:ascii="Times New Roman" w:eastAsia="Times New Roman" w:hAnsi="Times New Roman" w:cs="Times New Roman"/>
          <w:sz w:val="24"/>
          <w:szCs w:val="24"/>
        </w:rPr>
        <w:t>pertumbunarn</w:t>
      </w:r>
      <w:proofErr w:type="spellEnd"/>
      <w:r>
        <w:rPr>
          <w:rFonts w:ascii="Times New Roman" w:eastAsia="Times New Roman" w:hAnsi="Times New Roman" w:cs="Times New Roman"/>
          <w:sz w:val="24"/>
          <w:szCs w:val="24"/>
        </w:rPr>
        <w:t xml:space="preserve"> dijadikan prioritas utama, maka akan terjadi ketidakseimbangan. Demikian juga keadaan orang-orang miskin di pedesaan, mereka itu miskin bisa saja dikarenakan malas dalam mengelola sumber alamnya. Tetapi faktor penyebab lainnya perlu ditinjau, misalkan saja sumber daya manusia yang lemah dan juga kondisi alam yang belum tersentuh oleh pembangunan yang memadai adalah penyebab terjadinya kemiski</w:t>
      </w:r>
      <w:r>
        <w:rPr>
          <w:rFonts w:ascii="Times New Roman" w:eastAsia="Times New Roman" w:hAnsi="Times New Roman" w:cs="Times New Roman"/>
          <w:sz w:val="24"/>
          <w:szCs w:val="24"/>
        </w:rPr>
        <w:t>nan.</w:t>
      </w:r>
    </w:p>
    <w:p w14:paraId="349368F0"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Untuk memperoleh pemahaman yang lebih jelas tentang arti kemiskinan, berikut dipaparkan beberapa definisi tentang kemiskinan, yaitu;</w:t>
      </w:r>
    </w:p>
    <w:p w14:paraId="349368F1"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Badan Pusat Statistik mendefinisikan kemiskinan adalah kurangnya sumber daya yang cukup untuk memenuhi kebutuhan dasar seperti makanan, atau non-makanan yang diukur dengan pengeluaran.</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Sedangkan Menurut Kamus Besar Bahasa Indonesia (KBBI) adalah:</w:t>
      </w:r>
    </w:p>
    <w:p w14:paraId="349368F2" w14:textId="77777777" w:rsidR="004F45A8" w:rsidRDefault="00BF4111">
      <w:pPr>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Kemiskinan </w:t>
      </w:r>
      <w:r>
        <w:rPr>
          <w:rFonts w:ascii="Times New Roman" w:eastAsia="Times New Roman" w:hAnsi="Times New Roman" w:cs="Times New Roman"/>
          <w:sz w:val="24"/>
          <w:szCs w:val="24"/>
        </w:rPr>
        <w:t>memiliki arti tidak berharta serta berkekurangan dalam hidupnya, karena penghasilan yang rendah atau sangat rendah. Secara umum, mereka yang miskin itu ialah orang-orang yang kekurangan sandang, pagan, pakaian, kebutuhan sehari-hari, perumahan, serta kehidupan yang sangat memprihatinkan.</w:t>
      </w:r>
      <w:r>
        <w:rPr>
          <w:rFonts w:ascii="Times New Roman" w:eastAsia="Times New Roman" w:hAnsi="Times New Roman" w:cs="Times New Roman"/>
          <w:sz w:val="24"/>
          <w:szCs w:val="24"/>
          <w:vertAlign w:val="superscript"/>
        </w:rPr>
        <w:footnoteReference w:id="20"/>
      </w:r>
    </w:p>
    <w:p w14:paraId="349368F3"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Sementara itu, </w:t>
      </w:r>
      <w:proofErr w:type="spellStart"/>
      <w:r>
        <w:rPr>
          <w:rFonts w:ascii="Times New Roman" w:eastAsia="Times New Roman" w:hAnsi="Times New Roman" w:cs="Times New Roman"/>
          <w:sz w:val="24"/>
          <w:szCs w:val="24"/>
        </w:rPr>
        <w:t>Izzedin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Bakhit</w:t>
      </w:r>
      <w:proofErr w:type="spellEnd"/>
      <w:r>
        <w:rPr>
          <w:rFonts w:ascii="Times New Roman" w:eastAsia="Times New Roman" w:hAnsi="Times New Roman" w:cs="Times New Roman"/>
          <w:sz w:val="24"/>
          <w:szCs w:val="24"/>
        </w:rPr>
        <w:t xml:space="preserve"> menuliskan:</w:t>
      </w:r>
    </w:p>
    <w:p w14:paraId="349368F4" w14:textId="77777777" w:rsidR="004F45A8" w:rsidRDefault="00BF4111">
      <w:pPr>
        <w:ind w:left="567" w:right="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Kemiskiman</w:t>
      </w:r>
      <w:proofErr w:type="spellEnd"/>
      <w:r>
        <w:rPr>
          <w:rFonts w:ascii="Times New Roman" w:eastAsia="Times New Roman" w:hAnsi="Times New Roman" w:cs="Times New Roman"/>
          <w:sz w:val="24"/>
          <w:szCs w:val="24"/>
        </w:rPr>
        <w:t xml:space="preserve"> adalah keadaan yang memiliki wujud yang majemuk, termasuk rendahnya tingkat pendapatan dan sumber daya produktif yang menjamin kehidupan yang bersinambung; kelaparan dan kekurangan gizi; rendahnya tingkat kesehatan; keterbatasan dan kurangnya akses kepada pendidikan dan layanan pokok lainnya; kehidupan bergelandang dan tempat tinggal yang tidak memadai; lingkungan yang tidak aman; serta diskriminasi dan </w:t>
      </w:r>
      <w:proofErr w:type="spellStart"/>
      <w:r>
        <w:rPr>
          <w:rFonts w:ascii="Times New Roman" w:eastAsia="Times New Roman" w:hAnsi="Times New Roman" w:cs="Times New Roman"/>
          <w:sz w:val="24"/>
          <w:szCs w:val="24"/>
        </w:rPr>
        <w:t>keterasingan</w:t>
      </w:r>
      <w:proofErr w:type="spellEnd"/>
      <w:r>
        <w:rPr>
          <w:rFonts w:ascii="Times New Roman" w:eastAsia="Times New Roman" w:hAnsi="Times New Roman" w:cs="Times New Roman"/>
          <w:sz w:val="24"/>
          <w:szCs w:val="24"/>
        </w:rPr>
        <w:t xml:space="preserve"> sosial. </w:t>
      </w:r>
      <w:r>
        <w:rPr>
          <w:rFonts w:ascii="Times New Roman" w:eastAsia="Times New Roman" w:hAnsi="Times New Roman" w:cs="Times New Roman"/>
          <w:sz w:val="24"/>
          <w:szCs w:val="24"/>
        </w:rPr>
        <w:lastRenderedPageBreak/>
        <w:t>Kemiskinan juga dicirikan oleh rendahnya tingkat partisipasi dalam proses pengambil</w:t>
      </w:r>
      <w:r>
        <w:rPr>
          <w:rFonts w:ascii="Times New Roman" w:eastAsia="Times New Roman" w:hAnsi="Times New Roman" w:cs="Times New Roman"/>
          <w:sz w:val="24"/>
          <w:szCs w:val="24"/>
        </w:rPr>
        <w:t>an keputusan dalam kehidupan sosial, sipil dan budaya.</w:t>
      </w:r>
      <w:r>
        <w:rPr>
          <w:rFonts w:ascii="Times New Roman" w:eastAsia="Times New Roman" w:hAnsi="Times New Roman" w:cs="Times New Roman"/>
          <w:sz w:val="24"/>
          <w:szCs w:val="24"/>
          <w:vertAlign w:val="superscript"/>
        </w:rPr>
        <w:footnoteReference w:id="21"/>
      </w:r>
    </w:p>
    <w:p w14:paraId="349368F5"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Selanjutnya </w:t>
      </w:r>
      <w:proofErr w:type="spellStart"/>
      <w:r>
        <w:rPr>
          <w:rFonts w:ascii="Times New Roman" w:eastAsia="Times New Roman" w:hAnsi="Times New Roman" w:cs="Times New Roman"/>
          <w:sz w:val="24"/>
          <w:szCs w:val="24"/>
        </w:rPr>
        <w:t>Yewangoe</w:t>
      </w:r>
      <w:proofErr w:type="spellEnd"/>
      <w:r>
        <w:rPr>
          <w:rFonts w:ascii="Times New Roman" w:eastAsia="Times New Roman" w:hAnsi="Times New Roman" w:cs="Times New Roman"/>
          <w:sz w:val="24"/>
          <w:szCs w:val="24"/>
        </w:rPr>
        <w:t xml:space="preserve"> menuliskan:</w:t>
      </w:r>
    </w:p>
    <w:p w14:paraId="349368F6" w14:textId="77777777" w:rsidR="004F45A8" w:rsidRDefault="00BF4111">
      <w:pPr>
        <w:ind w:left="567" w:right="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Kemiskinan merupakan buah dari keadaan berdosa, dari struktur sosial yang menindas, dari korupsi di negara-negara tertentu, dan dari suatu sistem internasional yang tidak adil.</w:t>
      </w:r>
      <w:r>
        <w:rPr>
          <w:rFonts w:ascii="Times New Roman" w:eastAsia="Times New Roman" w:hAnsi="Times New Roman" w:cs="Times New Roman"/>
          <w:sz w:val="24"/>
          <w:szCs w:val="24"/>
          <w:vertAlign w:val="superscript"/>
        </w:rPr>
        <w:footnoteReference w:id="22"/>
      </w:r>
    </w:p>
    <w:p w14:paraId="349368F7"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Berdasarkan arti dan uraian tentang kemiskinan tersebut, maka kemiskinan memiliki dua dimensi, yaitu;</w:t>
      </w:r>
      <w:r>
        <w:rPr>
          <w:rFonts w:ascii="Times New Roman" w:eastAsia="Times New Roman" w:hAnsi="Times New Roman" w:cs="Times New Roman"/>
          <w:sz w:val="24"/>
          <w:szCs w:val="24"/>
          <w:vertAlign w:val="superscript"/>
        </w:rPr>
        <w:footnoteReference w:id="23"/>
      </w:r>
    </w:p>
    <w:p w14:paraId="349368F8"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Kemiskinan Material.</w:t>
      </w:r>
    </w:p>
    <w:p w14:paraId="349368F9"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Kemiskinan ini terjadi dikarenakan kekurangan uang dan harta benda. Karena itu, orang yang miskin dalam bidang material selalu berkekurangan, baik dalam sandang dan pangan, kekurangan gizi, sering sakit dan memiliki ketrampilan dan pendidikan yang sangat minim. Kemiskinan dalam bidang ini mempunyai banyak wajah, yaitu; busung lapar, kebodohan, tinggal di gubuk dan rumah-rumah liar </w:t>
      </w:r>
      <w:r>
        <w:rPr>
          <w:rFonts w:ascii="Times New Roman" w:eastAsia="Times New Roman" w:hAnsi="Times New Roman" w:cs="Times New Roman"/>
          <w:i/>
          <w:sz w:val="24"/>
          <w:szCs w:val="24"/>
        </w:rPr>
        <w:t xml:space="preserve">(RULI) </w:t>
      </w:r>
      <w:r>
        <w:rPr>
          <w:rFonts w:ascii="Times New Roman" w:eastAsia="Times New Roman" w:hAnsi="Times New Roman" w:cs="Times New Roman"/>
          <w:sz w:val="24"/>
          <w:szCs w:val="24"/>
        </w:rPr>
        <w:t>di kota-kota atau gubuk daun kayu di desa.</w:t>
      </w:r>
    </w:p>
    <w:p w14:paraId="349368FA"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Kemiskinan Jiwa.</w:t>
      </w:r>
    </w:p>
    <w:p w14:paraId="349368FB" w14:textId="77777777" w:rsidR="004F45A8" w:rsidRDefault="00BF4111">
      <w:pPr>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ab/>
        <w:t xml:space="preserve">Jenis kemiskinan ini merupakan lanjutan dari kemiskinan material. Orang-orang yang miskin jiwa in sering merasa rendah diri, </w:t>
      </w:r>
      <w:proofErr w:type="spellStart"/>
      <w:r>
        <w:rPr>
          <w:rFonts w:ascii="Times New Roman" w:eastAsia="Times New Roman" w:hAnsi="Times New Roman" w:cs="Times New Roman"/>
          <w:sz w:val="24"/>
          <w:szCs w:val="24"/>
        </w:rPr>
        <w:t>kerena</w:t>
      </w:r>
      <w:proofErr w:type="spellEnd"/>
      <w:r>
        <w:rPr>
          <w:rFonts w:ascii="Times New Roman" w:eastAsia="Times New Roman" w:hAnsi="Times New Roman" w:cs="Times New Roman"/>
          <w:sz w:val="24"/>
          <w:szCs w:val="24"/>
        </w:rPr>
        <w:t xml:space="preserve"> dianggap rendah oleh orang-orang yang lebih kaya. Mereka merasa tidak berdaya, mereka memiliki sikap masa bodoh dan </w:t>
      </w:r>
      <w:proofErr w:type="spellStart"/>
      <w:r>
        <w:rPr>
          <w:rFonts w:ascii="Times New Roman" w:eastAsia="Times New Roman" w:hAnsi="Times New Roman" w:cs="Times New Roman"/>
          <w:sz w:val="24"/>
          <w:szCs w:val="24"/>
        </w:rPr>
        <w:t>fatalistis</w:t>
      </w:r>
      <w:proofErr w:type="spellEnd"/>
      <w:r>
        <w:rPr>
          <w:rFonts w:ascii="Times New Roman" w:eastAsia="Times New Roman" w:hAnsi="Times New Roman" w:cs="Times New Roman"/>
          <w:sz w:val="24"/>
          <w:szCs w:val="24"/>
        </w:rPr>
        <w:t xml:space="preserve">, karena menganggap diri kurang mampu untuk mengubah keadaannya. Biasanya kemelaratan mereka disertai oleh sikap kurang peduli terhadap agama. Begitu </w:t>
      </w:r>
      <w:proofErr w:type="spellStart"/>
      <w:r>
        <w:rPr>
          <w:rFonts w:ascii="Times New Roman" w:eastAsia="Times New Roman" w:hAnsi="Times New Roman" w:cs="Times New Roman"/>
          <w:sz w:val="24"/>
          <w:szCs w:val="24"/>
        </w:rPr>
        <w:t>sibukya</w:t>
      </w:r>
      <w:proofErr w:type="spellEnd"/>
      <w:r>
        <w:rPr>
          <w:rFonts w:ascii="Times New Roman" w:eastAsia="Times New Roman" w:hAnsi="Times New Roman" w:cs="Times New Roman"/>
          <w:sz w:val="24"/>
          <w:szCs w:val="24"/>
        </w:rPr>
        <w:t xml:space="preserve"> mereka mencari nafkah, sehingga kurang ada waktu berpikir tentang Tuhan.</w:t>
      </w:r>
    </w:p>
    <w:p w14:paraId="349368FC"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Dari semua penjelasan itu, dapat dikatakan bahwa orang-orang miskin memiliki tiga kebutuhan dasar, yaitu </w:t>
      </w:r>
      <w:r>
        <w:rPr>
          <w:rFonts w:ascii="Times New Roman" w:eastAsia="Times New Roman" w:hAnsi="Times New Roman" w:cs="Times New Roman"/>
          <w:i/>
          <w:sz w:val="24"/>
          <w:szCs w:val="24"/>
        </w:rPr>
        <w:t>keamanan, identitas dan kesempatan</w:t>
      </w:r>
      <w:r>
        <w:rPr>
          <w:rFonts w:ascii="Times New Roman" w:eastAsia="Times New Roman" w:hAnsi="Times New Roman" w:cs="Times New Roman"/>
          <w:sz w:val="24"/>
          <w:szCs w:val="24"/>
        </w:rPr>
        <w:t xml:space="preserve">. Aman dari rasa lapar, hujan dan panas, dengan lingkungan dan tempat tinggal yang memadai. Identitas yang jelas, melalui kebebasan psikis yang selalu rendah diri dan </w:t>
      </w:r>
      <w:proofErr w:type="spellStart"/>
      <w:r>
        <w:rPr>
          <w:rFonts w:ascii="Times New Roman" w:eastAsia="Times New Roman" w:hAnsi="Times New Roman" w:cs="Times New Roman"/>
          <w:sz w:val="24"/>
          <w:szCs w:val="24"/>
        </w:rPr>
        <w:t>dimarjinalkan</w:t>
      </w:r>
      <w:proofErr w:type="spellEnd"/>
      <w:r>
        <w:rPr>
          <w:rFonts w:ascii="Times New Roman" w:eastAsia="Times New Roman" w:hAnsi="Times New Roman" w:cs="Times New Roman"/>
          <w:sz w:val="24"/>
          <w:szCs w:val="24"/>
        </w:rPr>
        <w:t xml:space="preserve"> secara sosial. Terbukanya peluang dan kesempatan yang nyata dalam upaya meraih kehidupan yang lebih layak.</w:t>
      </w:r>
      <w:r>
        <w:rPr>
          <w:rFonts w:ascii="Times New Roman" w:eastAsia="Times New Roman" w:hAnsi="Times New Roman" w:cs="Times New Roman"/>
          <w:sz w:val="24"/>
          <w:szCs w:val="24"/>
          <w:vertAlign w:val="superscript"/>
        </w:rPr>
        <w:footnoteReference w:id="24"/>
      </w:r>
    </w:p>
    <w:p w14:paraId="349368FD"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Tentunya kemiskinan bukanlah suatu bentuk keadaan yang datang dengan sendirinya. Keadaan itu hadir disebabkan oleh faktor-faktor tertentu, baik yang datang dari manusia sendiri maupun dari luar dirinya. Faktor-faktor tersebut ialah;</w:t>
      </w:r>
    </w:p>
    <w:p w14:paraId="349368FE"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Kemalasan dan Pemborosan.</w:t>
      </w:r>
    </w:p>
    <w:p w14:paraId="349368FF"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Kemiskinan jenis ini terjadi dikarenakan “diri sendiri”, yang hidup dengan kemalasan dan keborosan. Kemalasan merupakan keadaan yang buruk, tiada  </w:t>
      </w:r>
      <w:proofErr w:type="spellStart"/>
      <w:r>
        <w:rPr>
          <w:rFonts w:ascii="Times New Roman" w:eastAsia="Times New Roman" w:hAnsi="Times New Roman" w:cs="Times New Roman"/>
          <w:sz w:val="24"/>
          <w:szCs w:val="24"/>
        </w:rPr>
        <w:t>kreatifitas</w:t>
      </w:r>
      <w:proofErr w:type="spellEnd"/>
      <w:r>
        <w:rPr>
          <w:rFonts w:ascii="Times New Roman" w:eastAsia="Times New Roman" w:hAnsi="Times New Roman" w:cs="Times New Roman"/>
          <w:sz w:val="24"/>
          <w:szCs w:val="24"/>
        </w:rPr>
        <w:t xml:space="preserve"> dan keinginan untuk </w:t>
      </w:r>
      <w:proofErr w:type="spellStart"/>
      <w:r>
        <w:rPr>
          <w:rFonts w:ascii="Times New Roman" w:eastAsia="Times New Roman" w:hAnsi="Times New Roman" w:cs="Times New Roman"/>
          <w:sz w:val="24"/>
          <w:szCs w:val="24"/>
        </w:rPr>
        <w:t>merubah</w:t>
      </w:r>
      <w:proofErr w:type="spellEnd"/>
      <w:r>
        <w:rPr>
          <w:rFonts w:ascii="Times New Roman" w:eastAsia="Times New Roman" w:hAnsi="Times New Roman" w:cs="Times New Roman"/>
          <w:sz w:val="24"/>
          <w:szCs w:val="24"/>
        </w:rPr>
        <w:t xml:space="preserve"> hidup. Keborosan menyebabkan di Sudan. orang kaya jatuh miskin. Gaya berpikir tentang hari esok atau tentang masa depan yang baik, tidak ditemukan pada manusia jenis ini.</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Hal ini juga memperlihatkan ketidakadilan terhadap diri sendiri yang menyebabkan kemiskinan.</w:t>
      </w:r>
    </w:p>
    <w:p w14:paraId="34936900"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Keadaan dan Bencana Alam.</w:t>
      </w:r>
    </w:p>
    <w:p w14:paraId="34936901"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Keadaan yang miskin seperti di </w:t>
      </w:r>
      <w:proofErr w:type="spellStart"/>
      <w:r>
        <w:rPr>
          <w:rFonts w:ascii="Times New Roman" w:eastAsia="Times New Roman" w:hAnsi="Times New Roman" w:cs="Times New Roman"/>
          <w:sz w:val="24"/>
          <w:szCs w:val="24"/>
        </w:rPr>
        <w:t>Etiopia</w:t>
      </w:r>
      <w:proofErr w:type="spellEnd"/>
      <w:r>
        <w:rPr>
          <w:rFonts w:ascii="Times New Roman" w:eastAsia="Times New Roman" w:hAnsi="Times New Roman" w:cs="Times New Roman"/>
          <w:sz w:val="24"/>
          <w:szCs w:val="24"/>
        </w:rPr>
        <w:t xml:space="preserve"> dan Bangladesh, pada dasarnya mewariskan kemiskinan bagi generasi selanjutnya. Keadaan tanah dan geografis yang tidak menguntungkan di </w:t>
      </w:r>
      <w:proofErr w:type="spellStart"/>
      <w:r>
        <w:rPr>
          <w:rFonts w:ascii="Times New Roman" w:eastAsia="Times New Roman" w:hAnsi="Times New Roman" w:cs="Times New Roman"/>
          <w:sz w:val="24"/>
          <w:szCs w:val="24"/>
        </w:rPr>
        <w:t>Etiopia</w:t>
      </w:r>
      <w:proofErr w:type="spellEnd"/>
      <w:r>
        <w:rPr>
          <w:rFonts w:ascii="Times New Roman" w:eastAsia="Times New Roman" w:hAnsi="Times New Roman" w:cs="Times New Roman"/>
          <w:sz w:val="24"/>
          <w:szCs w:val="24"/>
        </w:rPr>
        <w:t xml:space="preserve">, menyebabkan jumlah orang-orang miskin di sana cukup tinggi. Bila tidak ada terobosan yang inovatif dalam mengubah situasi, maka kemiskinan bawaan akan tetap terjadi. Begitu juga orang-orang yang tinggal di negara yang sering dilanda bencana alam, akan </w:t>
      </w:r>
      <w:proofErr w:type="spellStart"/>
      <w:r>
        <w:rPr>
          <w:rFonts w:ascii="Times New Roman" w:eastAsia="Times New Roman" w:hAnsi="Times New Roman" w:cs="Times New Roman"/>
          <w:sz w:val="24"/>
          <w:szCs w:val="24"/>
        </w:rPr>
        <w:t>cendrung</w:t>
      </w:r>
      <w:proofErr w:type="spellEnd"/>
      <w:r>
        <w:rPr>
          <w:rFonts w:ascii="Times New Roman" w:eastAsia="Times New Roman" w:hAnsi="Times New Roman" w:cs="Times New Roman"/>
          <w:sz w:val="24"/>
          <w:szCs w:val="24"/>
        </w:rPr>
        <w:t xml:space="preserve"> menjadi miskin dikarenakan rusaknya segala fasilitas yang ada. Bencana alam merupakan salah satu ke</w:t>
      </w:r>
      <w:r>
        <w:rPr>
          <w:rFonts w:ascii="Times New Roman" w:eastAsia="Times New Roman" w:hAnsi="Times New Roman" w:cs="Times New Roman"/>
          <w:sz w:val="24"/>
          <w:szCs w:val="24"/>
        </w:rPr>
        <w:t>kuatan yang dapat memperparah kemiskinan.</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Menurut Strategi Internasional PBB untuk Pengurangan Bencana (UNISDR), di antara seluruh negara di dunia, Indonesia merupakan salah satu negara yang paling rawan terhadap bencana alam.</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Bencana yang terjadi (seperti </w:t>
      </w:r>
      <w:proofErr w:type="spellStart"/>
      <w:r>
        <w:rPr>
          <w:rFonts w:ascii="Times New Roman" w:eastAsia="Times New Roman" w:hAnsi="Times New Roman" w:cs="Times New Roman"/>
          <w:sz w:val="24"/>
          <w:szCs w:val="24"/>
        </w:rPr>
        <w:t>kekeringanm</w:t>
      </w:r>
      <w:proofErr w:type="spellEnd"/>
      <w:r>
        <w:rPr>
          <w:rFonts w:ascii="Times New Roman" w:eastAsia="Times New Roman" w:hAnsi="Times New Roman" w:cs="Times New Roman"/>
          <w:sz w:val="24"/>
          <w:szCs w:val="24"/>
        </w:rPr>
        <w:t xml:space="preserve"> gempa bumi, tsunami, angina topan, </w:t>
      </w:r>
      <w:proofErr w:type="spellStart"/>
      <w:r>
        <w:rPr>
          <w:rFonts w:ascii="Times New Roman" w:eastAsia="Times New Roman" w:hAnsi="Times New Roman" w:cs="Times New Roman"/>
          <w:sz w:val="24"/>
          <w:szCs w:val="24"/>
        </w:rPr>
        <w:t>dll</w:t>
      </w:r>
      <w:proofErr w:type="spellEnd"/>
      <w:r>
        <w:rPr>
          <w:rFonts w:ascii="Times New Roman" w:eastAsia="Times New Roman" w:hAnsi="Times New Roman" w:cs="Times New Roman"/>
          <w:sz w:val="24"/>
          <w:szCs w:val="24"/>
        </w:rPr>
        <w:t xml:space="preserve">) mengakibatkan kerugian harta benda, manusia korban jiwa, dampak psikologis, dan kerusakan lingkungan hidup, sesuai </w:t>
      </w:r>
      <w:proofErr w:type="spellStart"/>
      <w:r>
        <w:rPr>
          <w:rFonts w:ascii="Times New Roman" w:eastAsia="Times New Roman" w:hAnsi="Times New Roman" w:cs="Times New Roman"/>
          <w:sz w:val="24"/>
          <w:szCs w:val="24"/>
        </w:rPr>
        <w:t>Undang-Undang</w:t>
      </w:r>
      <w:proofErr w:type="spellEnd"/>
      <w:r>
        <w:rPr>
          <w:rFonts w:ascii="Times New Roman" w:eastAsia="Times New Roman" w:hAnsi="Times New Roman" w:cs="Times New Roman"/>
          <w:sz w:val="24"/>
          <w:szCs w:val="24"/>
        </w:rPr>
        <w:t xml:space="preserve"> Nomor 24 Tahun 2007. Kasus bencana alam erupsi Gunung Sinabung di Kabupaten Karo tahun 2021 merupakan salah satu contoh nyata dalam kemiskinan jenis ini.</w:t>
      </w:r>
      <w:r>
        <w:rPr>
          <w:rFonts w:ascii="Times New Roman" w:eastAsia="Times New Roman" w:hAnsi="Times New Roman" w:cs="Times New Roman"/>
          <w:sz w:val="24"/>
          <w:szCs w:val="24"/>
          <w:vertAlign w:val="superscript"/>
        </w:rPr>
        <w:footnoteReference w:id="28"/>
      </w:r>
    </w:p>
    <w:p w14:paraId="34936902"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Rendahnya Pendidikan.</w:t>
      </w:r>
    </w:p>
    <w:p w14:paraId="34936903"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Melalui pendidikan, seseorang tidak hanya memperoleh ilmu dan kepandaian, tetapi juga </w:t>
      </w:r>
      <w:proofErr w:type="spellStart"/>
      <w:r>
        <w:rPr>
          <w:rFonts w:ascii="Times New Roman" w:eastAsia="Times New Roman" w:hAnsi="Times New Roman" w:cs="Times New Roman"/>
          <w:sz w:val="24"/>
          <w:szCs w:val="24"/>
        </w:rPr>
        <w:t>dimampukan</w:t>
      </w:r>
      <w:proofErr w:type="spellEnd"/>
      <w:r>
        <w:rPr>
          <w:rFonts w:ascii="Times New Roman" w:eastAsia="Times New Roman" w:hAnsi="Times New Roman" w:cs="Times New Roman"/>
          <w:sz w:val="24"/>
          <w:szCs w:val="24"/>
        </w:rPr>
        <w:t xml:space="preserve"> untuk berolah pikir dan memperluas wawasan, yang dapat </w:t>
      </w:r>
      <w:proofErr w:type="spellStart"/>
      <w:r>
        <w:rPr>
          <w:rFonts w:ascii="Times New Roman" w:eastAsia="Times New Roman" w:hAnsi="Times New Roman" w:cs="Times New Roman"/>
          <w:sz w:val="24"/>
          <w:szCs w:val="24"/>
        </w:rPr>
        <w:t>mambantu</w:t>
      </w:r>
      <w:proofErr w:type="spellEnd"/>
      <w:r>
        <w:rPr>
          <w:rFonts w:ascii="Times New Roman" w:eastAsia="Times New Roman" w:hAnsi="Times New Roman" w:cs="Times New Roman"/>
          <w:sz w:val="24"/>
          <w:szCs w:val="24"/>
        </w:rPr>
        <w:t xml:space="preserve"> upaya mengangkat harkat hidup mereka, baik sebagai pribadi maupun sebagai anak bangsa.</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Sebaliknya, jika pendidikannya rendah, mereka akan sulit menerima wawasan baru. Namun jika biaya pendidikannya tinggi, maka anak-anak miskin ini tidak mampu untuk bersekolah dan </w:t>
      </w:r>
      <w:r>
        <w:rPr>
          <w:rFonts w:ascii="Times New Roman" w:eastAsia="Times New Roman" w:hAnsi="Times New Roman" w:cs="Times New Roman"/>
          <w:sz w:val="24"/>
          <w:szCs w:val="24"/>
        </w:rPr>
        <w:t>akhirnya akan mewarisi kemiskinan orang tuanya.</w:t>
      </w:r>
    </w:p>
    <w:p w14:paraId="34936904"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Rendahnya Daya Serap Tenaga Kerja.</w:t>
      </w:r>
    </w:p>
    <w:p w14:paraId="34936905"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Tidak tertampungnya sejumlah besar angkatan kerja, memberikan sumbangan yang berarti dalam menambah jumlah orang miskin.</w:t>
      </w:r>
      <w:r>
        <w:rPr>
          <w:rFonts w:ascii="inherit" w:eastAsia="inherit" w:hAnsi="inherit" w:cs="inherit"/>
          <w:color w:val="202124"/>
          <w:sz w:val="42"/>
          <w:szCs w:val="42"/>
        </w:rPr>
        <w:t xml:space="preserve"> </w:t>
      </w:r>
      <w:r>
        <w:rPr>
          <w:rFonts w:ascii="Times New Roman" w:eastAsia="Times New Roman" w:hAnsi="Times New Roman" w:cs="Times New Roman"/>
          <w:sz w:val="24"/>
          <w:szCs w:val="24"/>
        </w:rPr>
        <w:t>Apabila tenaga kerja tidak terserap oleh lapangan kerja, maka mereka akan hidup miskin karena tidak maksimal dalam memenuhi kebutuhan hidup.</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Sebaliknya tenaga kerja merupakan bagian dari faktor produksi yang akan mengatur dan mengendalikan unsur-unsur produksi, distribusi dan konsumsi termasuk investasi.</w:t>
      </w:r>
    </w:p>
    <w:p w14:paraId="34936906"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Sistem Ekonomi yang Tidak Adil.</w:t>
      </w:r>
    </w:p>
    <w:p w14:paraId="34936907"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Kemiskinan struktural in ditandai dengan pengendalian kehidupan ekonomi masyarakat berada di tangan segelintir orang. Kekayaan dan kemakmuran yang ada pada negara hanya dinikmati oleh para penguasa dan orang-orang kaya. Pelayanan </w:t>
      </w:r>
      <w:proofErr w:type="spellStart"/>
      <w:r>
        <w:rPr>
          <w:rFonts w:ascii="Times New Roman" w:eastAsia="Times New Roman" w:hAnsi="Times New Roman" w:cs="Times New Roman"/>
          <w:sz w:val="24"/>
          <w:szCs w:val="24"/>
        </w:rPr>
        <w:t>keschatan</w:t>
      </w:r>
      <w:proofErr w:type="spellEnd"/>
      <w:r>
        <w:rPr>
          <w:rFonts w:ascii="Times New Roman" w:eastAsia="Times New Roman" w:hAnsi="Times New Roman" w:cs="Times New Roman"/>
          <w:sz w:val="24"/>
          <w:szCs w:val="24"/>
        </w:rPr>
        <w:t xml:space="preserve"> dan pendidikan yang layak tidak dapat dinikmati oleh orang-orang miskin sebagaimana mestinya. Hal ini juga dapat dikaitkan dengan kebijakan pemerintah dalam suatu negara, yang menganut sistem ekonomi yang lebih memihak pada satu golongan tertentu.</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Terkadang sistem ini dilegitimasi oleh negara. Contoh nyata tentang ini ialah, PT. </w:t>
      </w:r>
      <w:proofErr w:type="spellStart"/>
      <w:r>
        <w:rPr>
          <w:rFonts w:ascii="Times New Roman" w:eastAsia="Times New Roman" w:hAnsi="Times New Roman" w:cs="Times New Roman"/>
          <w:sz w:val="24"/>
          <w:szCs w:val="24"/>
        </w:rPr>
        <w:t>Free</w:t>
      </w:r>
      <w:proofErr w:type="spellEnd"/>
      <w:r>
        <w:rPr>
          <w:rFonts w:ascii="Times New Roman" w:eastAsia="Times New Roman" w:hAnsi="Times New Roman" w:cs="Times New Roman"/>
          <w:sz w:val="24"/>
          <w:szCs w:val="24"/>
        </w:rPr>
        <w:t xml:space="preserve"> Port di Irian Jaya dan PT. Toba Pulp Lestari di </w:t>
      </w:r>
      <w:proofErr w:type="spellStart"/>
      <w:r>
        <w:rPr>
          <w:rFonts w:ascii="Times New Roman" w:eastAsia="Times New Roman" w:hAnsi="Times New Roman" w:cs="Times New Roman"/>
          <w:sz w:val="24"/>
          <w:szCs w:val="24"/>
        </w:rPr>
        <w:t>Porsea</w:t>
      </w:r>
      <w:proofErr w:type="spellEnd"/>
      <w:r>
        <w:rPr>
          <w:rFonts w:ascii="Times New Roman" w:eastAsia="Times New Roman" w:hAnsi="Times New Roman" w:cs="Times New Roman"/>
          <w:sz w:val="24"/>
          <w:szCs w:val="24"/>
        </w:rPr>
        <w:t>. Keberadaan dua perusahaan ini tidak memberikan dampak yang berarti bagi daerah setempat. Malahan ketika rakyat menuntut hak-</w:t>
      </w:r>
      <w:proofErr w:type="spellStart"/>
      <w:r>
        <w:rPr>
          <w:rFonts w:ascii="Times New Roman" w:eastAsia="Times New Roman" w:hAnsi="Times New Roman" w:cs="Times New Roman"/>
          <w:sz w:val="24"/>
          <w:szCs w:val="24"/>
        </w:rPr>
        <w:t>haknva</w:t>
      </w:r>
      <w:proofErr w:type="spellEnd"/>
      <w:r>
        <w:rPr>
          <w:rFonts w:ascii="Times New Roman" w:eastAsia="Times New Roman" w:hAnsi="Times New Roman" w:cs="Times New Roman"/>
          <w:sz w:val="24"/>
          <w:szCs w:val="24"/>
        </w:rPr>
        <w:t>, negara melalui aparat keamanan, membentuk pagar pertahanan dengan senjata-senjata yang mematikan.</w:t>
      </w:r>
    </w:p>
    <w:p w14:paraId="34936908"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Sistem Pembagian Kerja yang Tidak Adil.</w:t>
      </w:r>
    </w:p>
    <w:p w14:paraId="34936909"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Penindasan. pemerasan demi keuntungan pribadi, sering dilakukan oleh para pemilik modal perusahaan. Penguasa dan pengusaha hanya menganggap kaum miskin atau para buruh sebagai komoditas pasar, yang harus dimanfaatkan demi keuntungan yang sebesar-besarnya. Upah yang sangat minim, yang tidak sesuai dengan upah minimum regional daerah, menyebabkan mereka menjadi miskin.</w:t>
      </w:r>
    </w:p>
    <w:p w14:paraId="3493690A"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Politik Ekonomi Internasional Negara-negara Maju Terhadap Negara-negara Dunia Ketiga.</w:t>
      </w:r>
    </w:p>
    <w:p w14:paraId="3493690B"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Isu pembangunan sebagai jalan untuk mengentaskan kemiskinan menjadi sebuah </w:t>
      </w:r>
      <w:proofErr w:type="spellStart"/>
      <w:r>
        <w:rPr>
          <w:rFonts w:ascii="Times New Roman" w:eastAsia="Times New Roman" w:hAnsi="Times New Roman" w:cs="Times New Roman"/>
          <w:sz w:val="24"/>
          <w:szCs w:val="24"/>
        </w:rPr>
        <w:t>trend</w:t>
      </w:r>
      <w:proofErr w:type="spellEnd"/>
      <w:r>
        <w:rPr>
          <w:rFonts w:ascii="Times New Roman" w:eastAsia="Times New Roman" w:hAnsi="Times New Roman" w:cs="Times New Roman"/>
          <w:sz w:val="24"/>
          <w:szCs w:val="24"/>
        </w:rPr>
        <w:t xml:space="preserve"> yang hangat dibicarakan. Negara-negara donor, bank dunia, memberikan bantuan kepada negara-negara miskin guna membiayai pembangunan yang lebih baik. Dikatakan, bahwa </w:t>
      </w:r>
      <w:r>
        <w:rPr>
          <w:rFonts w:ascii="Times New Roman" w:eastAsia="Times New Roman" w:hAnsi="Times New Roman" w:cs="Times New Roman"/>
          <w:sz w:val="24"/>
          <w:szCs w:val="24"/>
        </w:rPr>
        <w:lastRenderedPageBreak/>
        <w:t xml:space="preserve">dengan pembangunan, negara miskin akan mampu mengatasi kemiskinannya. Namun dalam kenyataannya tidaklah demikian. Negara penerima bantuan akan mengalami ketergantungan kepada negara donor, yang pada </w:t>
      </w:r>
      <w:proofErr w:type="spellStart"/>
      <w:r>
        <w:rPr>
          <w:rFonts w:ascii="Times New Roman" w:eastAsia="Times New Roman" w:hAnsi="Times New Roman" w:cs="Times New Roman"/>
          <w:sz w:val="24"/>
          <w:szCs w:val="24"/>
        </w:rPr>
        <w:t>akhirya</w:t>
      </w:r>
      <w:proofErr w:type="spellEnd"/>
      <w:r>
        <w:rPr>
          <w:rFonts w:ascii="Times New Roman" w:eastAsia="Times New Roman" w:hAnsi="Times New Roman" w:cs="Times New Roman"/>
          <w:sz w:val="24"/>
          <w:szCs w:val="24"/>
        </w:rPr>
        <w:t xml:space="preserve"> negara-negara miskin ini, dalam kebijakan ekonominya akan didikte oleh negara yang kaya tersebut.</w:t>
      </w:r>
    </w:p>
    <w:p w14:paraId="3493690C"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Memang kemiskinan dapat terjadi oleh tindakan manusia itu sendiri. Namun dalam kenyataannya, ketidakadilan adalah salah satu faktor yang dominan menyebabkan terjadinya kemiskinan. Hubungan-hubungan yang tidak adil antara manusia dengan manusia, negara dengan negara, melalui </w:t>
      </w:r>
      <w:proofErr w:type="spellStart"/>
      <w:r>
        <w:rPr>
          <w:rFonts w:ascii="Times New Roman" w:eastAsia="Times New Roman" w:hAnsi="Times New Roman" w:cs="Times New Roman"/>
          <w:sz w:val="24"/>
          <w:szCs w:val="24"/>
        </w:rPr>
        <w:t>kerjasama</w:t>
      </w:r>
      <w:proofErr w:type="spellEnd"/>
      <w:r>
        <w:rPr>
          <w:rFonts w:ascii="Times New Roman" w:eastAsia="Times New Roman" w:hAnsi="Times New Roman" w:cs="Times New Roman"/>
          <w:sz w:val="24"/>
          <w:szCs w:val="24"/>
        </w:rPr>
        <w:t xml:space="preserve"> yang tidak seimbang, pembangunan yang tidak merata, merupakan sumber masalah yang harus segera ditangani. Dalam penanganannya, sisi keadilan tidak boleh diabaikan, sebab usaha-usaha dalam menanggulangi kemiskinan akan menjadi sia-sia bila keadilan tidak ditegakkan.</w:t>
      </w:r>
      <w:r>
        <w:rPr>
          <w:rFonts w:ascii="Times New Roman" w:eastAsia="Times New Roman" w:hAnsi="Times New Roman" w:cs="Times New Roman"/>
          <w:sz w:val="24"/>
          <w:szCs w:val="24"/>
          <w:vertAlign w:val="superscript"/>
        </w:rPr>
        <w:footnoteReference w:id="32"/>
      </w:r>
    </w:p>
    <w:p w14:paraId="3493690D"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p>
    <w:p w14:paraId="3493690E"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Kemiskinan menurut Perspektif Alkitab</w:t>
      </w:r>
    </w:p>
    <w:p w14:paraId="3493690F"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sz w:val="24"/>
          <w:szCs w:val="24"/>
        </w:rPr>
        <w:t>Dalam Perjanjian Lama, arti kemiskinan terdiri dari beberapa kosa kata, yaitu;</w:t>
      </w:r>
    </w:p>
    <w:p w14:paraId="34936910"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i/>
          <w:sz w:val="24"/>
          <w:szCs w:val="24"/>
        </w:rPr>
        <w:t>Ebhyon</w:t>
      </w:r>
      <w:proofErr w:type="spellEnd"/>
      <w:r>
        <w:rPr>
          <w:rFonts w:ascii="Times New Roman" w:eastAsia="Times New Roman" w:hAnsi="Times New Roman" w:cs="Times New Roman"/>
          <w:sz w:val="24"/>
          <w:szCs w:val="24"/>
        </w:rPr>
        <w:t>.</w:t>
      </w:r>
    </w:p>
    <w:p w14:paraId="34936911"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Kata ini terdapat 61 kali dalam keseluruhan kitab Perjanjian Lama. </w:t>
      </w:r>
      <w:proofErr w:type="spellStart"/>
      <w:r>
        <w:rPr>
          <w:rFonts w:ascii="Times New Roman" w:eastAsia="Times New Roman" w:hAnsi="Times New Roman" w:cs="Times New Roman"/>
          <w:i/>
          <w:sz w:val="24"/>
          <w:szCs w:val="24"/>
        </w:rPr>
        <w:t>Ebhyon</w:t>
      </w:r>
      <w:proofErr w:type="spellEnd"/>
      <w:r>
        <w:rPr>
          <w:rFonts w:ascii="Times New Roman" w:eastAsia="Times New Roman" w:hAnsi="Times New Roman" w:cs="Times New Roman"/>
          <w:sz w:val="24"/>
          <w:szCs w:val="24"/>
        </w:rPr>
        <w:t xml:space="preserve"> memiliki arti kekurangan, ketiadaan, tidak punya dan membutuhkan. Jadi, </w:t>
      </w:r>
      <w:proofErr w:type="spellStart"/>
      <w:r>
        <w:rPr>
          <w:rFonts w:ascii="Times New Roman" w:eastAsia="Times New Roman" w:hAnsi="Times New Roman" w:cs="Times New Roman"/>
          <w:i/>
          <w:sz w:val="24"/>
          <w:szCs w:val="24"/>
        </w:rPr>
        <w:t>ebhyon</w:t>
      </w:r>
      <w:proofErr w:type="spellEnd"/>
      <w:r>
        <w:rPr>
          <w:rFonts w:ascii="Times New Roman" w:eastAsia="Times New Roman" w:hAnsi="Times New Roman" w:cs="Times New Roman"/>
          <w:sz w:val="24"/>
          <w:szCs w:val="24"/>
        </w:rPr>
        <w:t xml:space="preserve"> adalah seorang yang mengingini sesuatu yang tidak ia miliki untuk sekedar hidup. Akibat keadaan seperti ini, ia melarat, serba kekurangan dan miskin (Kel.23:6,11; 1 Sam.2:8). Oleh karena tidak memiliki apa-apa untuk menghasilkan sesuatu (</w:t>
      </w:r>
      <w:proofErr w:type="spellStart"/>
      <w:r>
        <w:rPr>
          <w:rFonts w:ascii="Times New Roman" w:eastAsia="Times New Roman" w:hAnsi="Times New Roman" w:cs="Times New Roman"/>
          <w:sz w:val="24"/>
          <w:szCs w:val="24"/>
        </w:rPr>
        <w:t>mis</w:t>
      </w:r>
      <w:proofErr w:type="spellEnd"/>
      <w:r>
        <w:rPr>
          <w:rFonts w:ascii="Times New Roman" w:eastAsia="Times New Roman" w:hAnsi="Times New Roman" w:cs="Times New Roman"/>
          <w:sz w:val="24"/>
          <w:szCs w:val="24"/>
        </w:rPr>
        <w:t xml:space="preserve">. Tanah), </w:t>
      </w:r>
      <w:proofErr w:type="spellStart"/>
      <w:r>
        <w:rPr>
          <w:rFonts w:ascii="Times New Roman" w:eastAsia="Times New Roman" w:hAnsi="Times New Roman" w:cs="Times New Roman"/>
          <w:i/>
          <w:sz w:val="24"/>
          <w:szCs w:val="24"/>
        </w:rPr>
        <w:t>ebhyon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berada pada klasifikasi bawah dari kelas sosial yang ada. Keadaannya yang miskin menyebabkannya sering diperlakukan tidak manusiawi. Jika mereka meminjam uang dari para kredi</w:t>
      </w:r>
      <w:r>
        <w:rPr>
          <w:rFonts w:ascii="Times New Roman" w:eastAsia="Times New Roman" w:hAnsi="Times New Roman" w:cs="Times New Roman"/>
          <w:sz w:val="24"/>
          <w:szCs w:val="24"/>
        </w:rPr>
        <w:t>tor, maka dalam menagih hutang itu, para kreditor menggunakan cara-cara pemaksaan dan kekerasan. Mereka in sering sekali tidak dianggap dan tidak diperhitungkan sama sekali (</w:t>
      </w:r>
      <w:proofErr w:type="spellStart"/>
      <w:r>
        <w:rPr>
          <w:rFonts w:ascii="Times New Roman" w:eastAsia="Times New Roman" w:hAnsi="Times New Roman" w:cs="Times New Roman"/>
          <w:sz w:val="24"/>
          <w:szCs w:val="24"/>
        </w:rPr>
        <w:t>bdk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Yeh</w:t>
      </w:r>
      <w:proofErr w:type="spellEnd"/>
      <w:r>
        <w:rPr>
          <w:rFonts w:ascii="Times New Roman" w:eastAsia="Times New Roman" w:hAnsi="Times New Roman" w:cs="Times New Roman"/>
          <w:sz w:val="24"/>
          <w:szCs w:val="24"/>
        </w:rPr>
        <w:t>. 18:2; 16:49).</w:t>
      </w:r>
      <w:r>
        <w:rPr>
          <w:rFonts w:ascii="Times New Roman" w:eastAsia="Times New Roman" w:hAnsi="Times New Roman" w:cs="Times New Roman"/>
          <w:sz w:val="24"/>
          <w:szCs w:val="24"/>
          <w:vertAlign w:val="superscript"/>
        </w:rPr>
        <w:footnoteReference w:id="33"/>
      </w:r>
    </w:p>
    <w:p w14:paraId="34936912"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i/>
          <w:sz w:val="24"/>
          <w:szCs w:val="24"/>
        </w:rPr>
        <w:t>Dal.</w:t>
      </w:r>
    </w:p>
    <w:p w14:paraId="34936913"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Kata ini terdapat 48 kali dalam Perjanjian Lama. </w:t>
      </w:r>
      <w:r>
        <w:rPr>
          <w:rFonts w:ascii="Times New Roman" w:eastAsia="Times New Roman" w:hAnsi="Times New Roman" w:cs="Times New Roman"/>
          <w:i/>
          <w:sz w:val="24"/>
          <w:szCs w:val="24"/>
        </w:rPr>
        <w:t>Dal</w:t>
      </w:r>
      <w:r>
        <w:rPr>
          <w:rFonts w:ascii="Times New Roman" w:eastAsia="Times New Roman" w:hAnsi="Times New Roman" w:cs="Times New Roman"/>
          <w:sz w:val="24"/>
          <w:szCs w:val="24"/>
        </w:rPr>
        <w:t xml:space="preserve"> adalah warga negara yang miskin, yang kehidupannya pas-pasan, dalam artian hanya sekedar bertahan untuk hidup. Mereka ini hampir-hampir tidak memiliki harapan dan hak, khususnya dalam hal keadilan. Kehidupan ekonomi yang lemah membuat mereka rentan terhadap tindakan-tindakan yang tidak adil dari orang-orang yang lebih berkuasa (Am. 2:7;4:1; Yes. 10:2;11:4).</w:t>
      </w:r>
      <w:r>
        <w:rPr>
          <w:rFonts w:ascii="Times New Roman" w:eastAsia="Times New Roman" w:hAnsi="Times New Roman" w:cs="Times New Roman"/>
          <w:sz w:val="24"/>
          <w:szCs w:val="24"/>
          <w:vertAlign w:val="superscript"/>
        </w:rPr>
        <w:footnoteReference w:id="34"/>
      </w:r>
    </w:p>
    <w:p w14:paraId="34936914" w14:textId="77777777" w:rsidR="004F45A8" w:rsidRDefault="00BF4111">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i/>
          <w:sz w:val="24"/>
          <w:szCs w:val="24"/>
        </w:rPr>
        <w:t>Ani.</w:t>
      </w:r>
    </w:p>
    <w:p w14:paraId="34936915"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 xml:space="preserve">Kata ini terdapat 77 kali dalam Perjanjian Lama, terutama dalam kitab Mazmur 29 kali. </w:t>
      </w:r>
      <w:r>
        <w:rPr>
          <w:rFonts w:ascii="Times New Roman" w:eastAsia="Times New Roman" w:hAnsi="Times New Roman" w:cs="Times New Roman"/>
          <w:i/>
          <w:sz w:val="24"/>
          <w:szCs w:val="24"/>
        </w:rPr>
        <w:t>Ani</w:t>
      </w:r>
      <w:r>
        <w:rPr>
          <w:rFonts w:ascii="Times New Roman" w:eastAsia="Times New Roman" w:hAnsi="Times New Roman" w:cs="Times New Roman"/>
          <w:sz w:val="24"/>
          <w:szCs w:val="24"/>
        </w:rPr>
        <w:t xml:space="preserve"> berarti orang yang hina, tertindas, tertekan, rendah, menderita </w:t>
      </w:r>
      <w:proofErr w:type="spellStart"/>
      <w:r>
        <w:rPr>
          <w:rFonts w:ascii="Times New Roman" w:eastAsia="Times New Roman" w:hAnsi="Times New Roman" w:cs="Times New Roman"/>
          <w:sz w:val="24"/>
          <w:szCs w:val="24"/>
        </w:rPr>
        <w:t>ole</w:t>
      </w:r>
      <w:proofErr w:type="spellEnd"/>
      <w:r>
        <w:rPr>
          <w:rFonts w:ascii="Times New Roman" w:eastAsia="Times New Roman" w:hAnsi="Times New Roman" w:cs="Times New Roman"/>
          <w:sz w:val="24"/>
          <w:szCs w:val="24"/>
        </w:rPr>
        <w:t xml:space="preserve"> orang lain. Mereka ini adalah korban penindasan, pemerasan dan ketidakadilan dalam masyarakat (</w:t>
      </w:r>
      <w:proofErr w:type="spellStart"/>
      <w:r>
        <w:rPr>
          <w:rFonts w:ascii="Times New Roman" w:eastAsia="Times New Roman" w:hAnsi="Times New Roman" w:cs="Times New Roman"/>
          <w:sz w:val="24"/>
          <w:szCs w:val="24"/>
        </w:rPr>
        <w:t>Yeh</w:t>
      </w:r>
      <w:proofErr w:type="spellEnd"/>
      <w:r>
        <w:rPr>
          <w:rFonts w:ascii="Times New Roman" w:eastAsia="Times New Roman" w:hAnsi="Times New Roman" w:cs="Times New Roman"/>
          <w:sz w:val="24"/>
          <w:szCs w:val="24"/>
        </w:rPr>
        <w:t>. 16:49).</w:t>
      </w:r>
      <w:r>
        <w:rPr>
          <w:rFonts w:ascii="Times New Roman" w:eastAsia="Times New Roman" w:hAnsi="Times New Roman" w:cs="Times New Roman"/>
          <w:sz w:val="24"/>
          <w:szCs w:val="24"/>
          <w:vertAlign w:val="superscript"/>
        </w:rPr>
        <w:footnoteReference w:id="35"/>
      </w:r>
    </w:p>
    <w:p w14:paraId="34936916"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i/>
          <w:sz w:val="24"/>
          <w:szCs w:val="24"/>
        </w:rPr>
        <w:t>Anaw.</w:t>
      </w:r>
    </w:p>
    <w:p w14:paraId="34936917"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Kata ini memiliki kaitan dengan kata </w:t>
      </w:r>
      <w:r>
        <w:rPr>
          <w:rFonts w:ascii="Times New Roman" w:eastAsia="Times New Roman" w:hAnsi="Times New Roman" w:cs="Times New Roman"/>
          <w:i/>
          <w:sz w:val="24"/>
          <w:szCs w:val="24"/>
        </w:rPr>
        <w:t>ani</w:t>
      </w:r>
      <w:r>
        <w:rPr>
          <w:rFonts w:ascii="Times New Roman" w:eastAsia="Times New Roman" w:hAnsi="Times New Roman" w:cs="Times New Roman"/>
          <w:sz w:val="24"/>
          <w:szCs w:val="24"/>
        </w:rPr>
        <w:t xml:space="preserve">. Namun kata ini lebih bersifat religius yaitu orang yang rendah hati di hadapan Allah.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hanya menggantungkan hidupnya pada kebaikan Allah semata (</w:t>
      </w:r>
      <w:proofErr w:type="spellStart"/>
      <w:r>
        <w:rPr>
          <w:rFonts w:ascii="Times New Roman" w:eastAsia="Times New Roman" w:hAnsi="Times New Roman" w:cs="Times New Roman"/>
          <w:sz w:val="24"/>
          <w:szCs w:val="24"/>
        </w:rPr>
        <w:t>Mzr</w:t>
      </w:r>
      <w:proofErr w:type="spellEnd"/>
      <w:r>
        <w:rPr>
          <w:rFonts w:ascii="Times New Roman" w:eastAsia="Times New Roman" w:hAnsi="Times New Roman" w:cs="Times New Roman"/>
          <w:sz w:val="24"/>
          <w:szCs w:val="24"/>
        </w:rPr>
        <w:t>. 73:23).</w:t>
      </w:r>
      <w:r>
        <w:rPr>
          <w:rFonts w:ascii="Times New Roman" w:eastAsia="Times New Roman" w:hAnsi="Times New Roman" w:cs="Times New Roman"/>
          <w:sz w:val="24"/>
          <w:szCs w:val="24"/>
          <w:vertAlign w:val="superscript"/>
        </w:rPr>
        <w:footnoteReference w:id="36"/>
      </w:r>
    </w:p>
    <w:p w14:paraId="34936918"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i/>
          <w:sz w:val="24"/>
          <w:szCs w:val="24"/>
        </w:rPr>
        <w:t>Rash</w:t>
      </w:r>
      <w:proofErr w:type="spellEnd"/>
      <w:r>
        <w:rPr>
          <w:rFonts w:ascii="Times New Roman" w:eastAsia="Times New Roman" w:hAnsi="Times New Roman" w:cs="Times New Roman"/>
          <w:i/>
          <w:sz w:val="24"/>
          <w:szCs w:val="24"/>
        </w:rPr>
        <w:t>.</w:t>
      </w:r>
    </w:p>
    <w:p w14:paraId="34936919"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Kata ini terdapat 21 kali dalam PL yaitu orang yang miskin secara ekonomi, yang serba kekurangan setiap harinya dan ia </w:t>
      </w:r>
      <w:proofErr w:type="spellStart"/>
      <w:r>
        <w:rPr>
          <w:rFonts w:ascii="Times New Roman" w:eastAsia="Times New Roman" w:hAnsi="Times New Roman" w:cs="Times New Roman"/>
          <w:sz w:val="24"/>
          <w:szCs w:val="24"/>
        </w:rPr>
        <w:t>mangakui</w:t>
      </w:r>
      <w:proofErr w:type="spellEnd"/>
      <w:r>
        <w:rPr>
          <w:rFonts w:ascii="Times New Roman" w:eastAsia="Times New Roman" w:hAnsi="Times New Roman" w:cs="Times New Roman"/>
          <w:sz w:val="24"/>
          <w:szCs w:val="24"/>
        </w:rPr>
        <w:t xml:space="preserve"> bahwa dirinya benar-banar miskin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10:4; 2 Sam. 12:3).</w:t>
      </w:r>
      <w:r>
        <w:rPr>
          <w:rFonts w:ascii="Times New Roman" w:eastAsia="Times New Roman" w:hAnsi="Times New Roman" w:cs="Times New Roman"/>
          <w:sz w:val="24"/>
          <w:szCs w:val="24"/>
          <w:vertAlign w:val="superscript"/>
        </w:rPr>
        <w:footnoteReference w:id="37"/>
      </w:r>
    </w:p>
    <w:p w14:paraId="3493691A"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proofErr w:type="spellStart"/>
      <w:r>
        <w:rPr>
          <w:rFonts w:ascii="Times New Roman" w:eastAsia="Times New Roman" w:hAnsi="Times New Roman" w:cs="Times New Roman"/>
          <w:i/>
          <w:sz w:val="24"/>
          <w:szCs w:val="24"/>
        </w:rPr>
        <w:t>Miskein</w:t>
      </w:r>
      <w:proofErr w:type="spellEnd"/>
      <w:r>
        <w:rPr>
          <w:rFonts w:ascii="Times New Roman" w:eastAsia="Times New Roman" w:hAnsi="Times New Roman" w:cs="Times New Roman"/>
          <w:i/>
          <w:sz w:val="24"/>
          <w:szCs w:val="24"/>
        </w:rPr>
        <w:t>.</w:t>
      </w:r>
    </w:p>
    <w:p w14:paraId="3493691B"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Kata in menunjukkan pada orang miskin yang malang, melarat dan sedih. Dianggap rendah dikarenakan keadaan ekonomi keluarga yang lemah (Pkh.4:13).</w:t>
      </w:r>
      <w:r>
        <w:rPr>
          <w:rFonts w:ascii="Times New Roman" w:eastAsia="Times New Roman" w:hAnsi="Times New Roman" w:cs="Times New Roman"/>
          <w:sz w:val="24"/>
          <w:szCs w:val="24"/>
          <w:vertAlign w:val="superscript"/>
        </w:rPr>
        <w:footnoteReference w:id="38"/>
      </w:r>
    </w:p>
    <w:p w14:paraId="3493691C"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Sedangkan dalam PB, kosa kata mengenai kemiskinan terdiri dari kata;</w:t>
      </w:r>
    </w:p>
    <w:p w14:paraId="3493691D"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roofErr w:type="spellStart"/>
      <w:r>
        <w:rPr>
          <w:rFonts w:ascii="Times New Roman" w:eastAsia="Times New Roman" w:hAnsi="Times New Roman" w:cs="Times New Roman"/>
          <w:i/>
          <w:sz w:val="24"/>
          <w:szCs w:val="24"/>
        </w:rPr>
        <w:t>Ptochos</w:t>
      </w:r>
      <w:proofErr w:type="spellEnd"/>
      <w:r>
        <w:rPr>
          <w:rFonts w:ascii="Times New Roman" w:eastAsia="Times New Roman" w:hAnsi="Times New Roman" w:cs="Times New Roman"/>
          <w:i/>
          <w:sz w:val="24"/>
          <w:szCs w:val="24"/>
        </w:rPr>
        <w:t>.</w:t>
      </w:r>
    </w:p>
    <w:p w14:paraId="3493691E"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Kata ini terdapat 35 kali dalam PB, memiliki arti miskin, sengsara, melarat, yang karena kemiskinannya itu, ia terpaksa mengemis. Dengan kata lain, mereka ini dapat bertahan hidup oleh karena belas kasihan dari orang lain (Mat. 5:3;11:5).</w:t>
      </w:r>
      <w:r>
        <w:rPr>
          <w:rFonts w:ascii="Times New Roman" w:eastAsia="Times New Roman" w:hAnsi="Times New Roman" w:cs="Times New Roman"/>
          <w:sz w:val="24"/>
          <w:szCs w:val="24"/>
          <w:vertAlign w:val="superscript"/>
        </w:rPr>
        <w:footnoteReference w:id="39"/>
      </w:r>
    </w:p>
    <w:p w14:paraId="3493691F"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 Penes.</w:t>
      </w:r>
    </w:p>
    <w:p w14:paraId="34936920"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Kata ini berarti beban hidup yang sulit dan sukar. Untuk mempertahankan hidupnya, ia harus bekerja dengan keras dan tekun (2 Kor. 9:9).</w:t>
      </w:r>
      <w:r>
        <w:rPr>
          <w:rFonts w:ascii="Times New Roman" w:eastAsia="Times New Roman" w:hAnsi="Times New Roman" w:cs="Times New Roman"/>
          <w:sz w:val="24"/>
          <w:szCs w:val="24"/>
          <w:vertAlign w:val="superscript"/>
        </w:rPr>
        <w:footnoteReference w:id="40"/>
      </w:r>
    </w:p>
    <w:p w14:paraId="34936921"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i/>
          <w:sz w:val="24"/>
          <w:szCs w:val="24"/>
        </w:rPr>
        <w:t>Tumnos</w:t>
      </w:r>
      <w:proofErr w:type="spellEnd"/>
      <w:r>
        <w:rPr>
          <w:rFonts w:ascii="Times New Roman" w:eastAsia="Times New Roman" w:hAnsi="Times New Roman" w:cs="Times New Roman"/>
          <w:i/>
          <w:sz w:val="24"/>
          <w:szCs w:val="24"/>
        </w:rPr>
        <w:t>.</w:t>
      </w:r>
    </w:p>
    <w:p w14:paraId="34936922"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Tumnos</w:t>
      </w:r>
      <w:proofErr w:type="spellEnd"/>
      <w:r>
        <w:rPr>
          <w:rFonts w:ascii="Times New Roman" w:eastAsia="Times New Roman" w:hAnsi="Times New Roman" w:cs="Times New Roman"/>
          <w:sz w:val="24"/>
          <w:szCs w:val="24"/>
        </w:rPr>
        <w:t xml:space="preserve"> berarti telanjang, yang menggunakan pakaian yang tidak layak pakai, sehingga sering merasakan kedinginan (</w:t>
      </w:r>
      <w:proofErr w:type="spellStart"/>
      <w:r>
        <w:rPr>
          <w:rFonts w:ascii="Times New Roman" w:eastAsia="Times New Roman" w:hAnsi="Times New Roman" w:cs="Times New Roman"/>
          <w:sz w:val="24"/>
          <w:szCs w:val="24"/>
        </w:rPr>
        <w:t>Yak</w:t>
      </w:r>
      <w:proofErr w:type="spellEnd"/>
      <w:r>
        <w:rPr>
          <w:rFonts w:ascii="Times New Roman" w:eastAsia="Times New Roman" w:hAnsi="Times New Roman" w:cs="Times New Roman"/>
          <w:sz w:val="24"/>
          <w:szCs w:val="24"/>
        </w:rPr>
        <w:t>. 21:6).</w:t>
      </w:r>
      <w:r>
        <w:rPr>
          <w:rFonts w:ascii="Times New Roman" w:eastAsia="Times New Roman" w:hAnsi="Times New Roman" w:cs="Times New Roman"/>
          <w:sz w:val="24"/>
          <w:szCs w:val="24"/>
          <w:vertAlign w:val="superscript"/>
        </w:rPr>
        <w:footnoteReference w:id="41"/>
      </w:r>
    </w:p>
    <w:p w14:paraId="34936923"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Setelah memaparkan tentang kemiskinan yang terdapat di dalam Alkitab, maka kemiskinan itu dapat diklasifikasikan dalam tiga bagian, yaitu;</w:t>
      </w:r>
      <w:r>
        <w:rPr>
          <w:rFonts w:ascii="Times New Roman" w:eastAsia="Times New Roman" w:hAnsi="Times New Roman" w:cs="Times New Roman"/>
          <w:sz w:val="24"/>
          <w:szCs w:val="24"/>
          <w:vertAlign w:val="superscript"/>
        </w:rPr>
        <w:footnoteReference w:id="42"/>
      </w:r>
    </w:p>
    <w:p w14:paraId="34936924" w14:textId="77777777" w:rsidR="004F45A8" w:rsidRDefault="00BF411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Kemiskinan dari segi ekonomi yaitu, orang yang miskin karena ketiadaan materi. Mereka ini tidak mampu memenuhi kebutuhan hidup yang paling primer. Tidak punya pangan, pakaian dan rumah.</w:t>
      </w:r>
    </w:p>
    <w:p w14:paraId="34936925" w14:textId="77777777" w:rsidR="004F45A8" w:rsidRDefault="00BF411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Kemiskinan ditinjau dari segi sosial yaitu, orang miskin yang tidak berdaya, yang terdiri dari orang-orang yang tertindas secara politik dan sosial. Kemiskinan ini </w:t>
      </w:r>
      <w:proofErr w:type="spellStart"/>
      <w:r>
        <w:rPr>
          <w:rFonts w:ascii="Times New Roman" w:eastAsia="Times New Roman" w:hAnsi="Times New Roman" w:cs="Times New Roman"/>
          <w:color w:val="000000"/>
          <w:sz w:val="24"/>
          <w:szCs w:val="24"/>
        </w:rPr>
        <w:t>biasanva</w:t>
      </w:r>
      <w:proofErr w:type="spellEnd"/>
      <w:r>
        <w:rPr>
          <w:rFonts w:ascii="Times New Roman" w:eastAsia="Times New Roman" w:hAnsi="Times New Roman" w:cs="Times New Roman"/>
          <w:color w:val="000000"/>
          <w:sz w:val="24"/>
          <w:szCs w:val="24"/>
        </w:rPr>
        <w:t xml:space="preserve"> disebabkan oleh dosa </w:t>
      </w:r>
      <w:proofErr w:type="spellStart"/>
      <w:r>
        <w:rPr>
          <w:rFonts w:ascii="Times New Roman" w:eastAsia="Times New Roman" w:hAnsi="Times New Roman" w:cs="Times New Roman"/>
          <w:color w:val="000000"/>
          <w:sz w:val="24"/>
          <w:szCs w:val="24"/>
        </w:rPr>
        <w:t>orangn</w:t>
      </w:r>
      <w:proofErr w:type="spellEnd"/>
      <w:r>
        <w:rPr>
          <w:rFonts w:ascii="Times New Roman" w:eastAsia="Times New Roman" w:hAnsi="Times New Roman" w:cs="Times New Roman"/>
          <w:color w:val="000000"/>
          <w:sz w:val="24"/>
          <w:szCs w:val="24"/>
        </w:rPr>
        <w:t xml:space="preserve"> lain, yaitu akibat situasi ketidakadilan sosial, yang mudah menjurus </w:t>
      </w:r>
      <w:proofErr w:type="spellStart"/>
      <w:r>
        <w:rPr>
          <w:rFonts w:ascii="Times New Roman" w:eastAsia="Times New Roman" w:hAnsi="Times New Roman" w:cs="Times New Roman"/>
          <w:color w:val="000000"/>
          <w:sz w:val="24"/>
          <w:szCs w:val="24"/>
        </w:rPr>
        <w:t>keberbagai</w:t>
      </w:r>
      <w:proofErr w:type="spellEnd"/>
      <w:r>
        <w:rPr>
          <w:rFonts w:ascii="Times New Roman" w:eastAsia="Times New Roman" w:hAnsi="Times New Roman" w:cs="Times New Roman"/>
          <w:color w:val="000000"/>
          <w:sz w:val="24"/>
          <w:szCs w:val="24"/>
        </w:rPr>
        <w:t xml:space="preserve"> kepincangan dan penyimpangan.</w:t>
      </w:r>
    </w:p>
    <w:p w14:paraId="34936926" w14:textId="77777777" w:rsidR="004F45A8" w:rsidRDefault="00BF4111">
      <w:pPr>
        <w:numPr>
          <w:ilvl w:val="0"/>
          <w:numId w:val="1"/>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Kemiskinan dari segi spiritual, yaitu orang miskin yang rendah hati. Mereka ini merasa dirinya tergantung secara total kepada Allah, karena Allah adalah Tuhan yang mengayomi orang melarat, dan membela orang-orang yang tidak punya kuasa. Mereka ini percaya, bahwa hanya dari Allah-</w:t>
      </w:r>
      <w:proofErr w:type="spellStart"/>
      <w:r>
        <w:rPr>
          <w:rFonts w:ascii="Times New Roman" w:eastAsia="Times New Roman" w:hAnsi="Times New Roman" w:cs="Times New Roman"/>
          <w:color w:val="000000"/>
          <w:sz w:val="24"/>
          <w:szCs w:val="24"/>
        </w:rPr>
        <w:t>lah</w:t>
      </w:r>
      <w:proofErr w:type="spellEnd"/>
      <w:r>
        <w:rPr>
          <w:rFonts w:ascii="Times New Roman" w:eastAsia="Times New Roman" w:hAnsi="Times New Roman" w:cs="Times New Roman"/>
          <w:color w:val="000000"/>
          <w:sz w:val="24"/>
          <w:szCs w:val="24"/>
        </w:rPr>
        <w:t xml:space="preserve"> pengharapan dan belas kasihan. Nabi Zefanya melukiskan mereka sebagai orang yang rendah hati, yang melakukan hukum-Nya, dan nabi Yesaya menganggapnya sebagai orang yang tertindas dan </w:t>
      </w:r>
      <w:proofErr w:type="spellStart"/>
      <w:r>
        <w:rPr>
          <w:rFonts w:ascii="Times New Roman" w:eastAsia="Times New Roman" w:hAnsi="Times New Roman" w:cs="Times New Roman"/>
          <w:color w:val="000000"/>
          <w:sz w:val="24"/>
          <w:szCs w:val="24"/>
        </w:rPr>
        <w:t>path</w:t>
      </w:r>
      <w:proofErr w:type="spellEnd"/>
      <w:r>
        <w:rPr>
          <w:rFonts w:ascii="Times New Roman" w:eastAsia="Times New Roman" w:hAnsi="Times New Roman" w:cs="Times New Roman"/>
          <w:color w:val="000000"/>
          <w:sz w:val="24"/>
          <w:szCs w:val="24"/>
        </w:rPr>
        <w:t xml:space="preserve"> semangatnya dan yang gentar kepada firman Allah (</w:t>
      </w:r>
      <w:proofErr w:type="spellStart"/>
      <w:r>
        <w:rPr>
          <w:rFonts w:ascii="Times New Roman" w:eastAsia="Times New Roman" w:hAnsi="Times New Roman" w:cs="Times New Roman"/>
          <w:color w:val="000000"/>
          <w:sz w:val="24"/>
          <w:szCs w:val="24"/>
        </w:rPr>
        <w:t>Zef</w:t>
      </w:r>
      <w:proofErr w:type="spellEnd"/>
      <w:r>
        <w:rPr>
          <w:rFonts w:ascii="Times New Roman" w:eastAsia="Times New Roman" w:hAnsi="Times New Roman" w:cs="Times New Roman"/>
          <w:color w:val="000000"/>
          <w:sz w:val="24"/>
          <w:szCs w:val="24"/>
        </w:rPr>
        <w:t>. 2:3;Yes.66:3).</w:t>
      </w:r>
    </w:p>
    <w:p w14:paraId="34936927"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Tentang faktor-faktor penyebab terjadinya kemiskinan, Alkitab menyebutkannya sebagai berikut, kemiskinan dapat disebabkan oleh kemalasan (Ams.6:9-11), </w:t>
      </w:r>
      <w:proofErr w:type="spellStart"/>
      <w:r>
        <w:rPr>
          <w:rFonts w:ascii="Times New Roman" w:eastAsia="Times New Roman" w:hAnsi="Times New Roman" w:cs="Times New Roman"/>
          <w:sz w:val="24"/>
          <w:szCs w:val="24"/>
        </w:rPr>
        <w:t>kemabukan</w:t>
      </w:r>
      <w:proofErr w:type="spellEnd"/>
      <w:r>
        <w:rPr>
          <w:rFonts w:ascii="Times New Roman" w:eastAsia="Times New Roman" w:hAnsi="Times New Roman" w:cs="Times New Roman"/>
          <w:sz w:val="24"/>
          <w:szCs w:val="24"/>
        </w:rPr>
        <w:t>, kebodohan dan kerakusan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23:20-21;21:17), dan juga dikarenakan malapetaka (Kel. 10:4-5).</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Namun penyebab yang paling sering diuraikan ialah keserakahan, pemerasan dan penindasan, yang pada zaman nabi-nabi sering dikutuk dan ditentang (</w:t>
      </w:r>
      <w:proofErr w:type="spellStart"/>
      <w:r>
        <w:rPr>
          <w:rFonts w:ascii="Times New Roman" w:eastAsia="Times New Roman" w:hAnsi="Times New Roman" w:cs="Times New Roman"/>
          <w:sz w:val="24"/>
          <w:szCs w:val="24"/>
        </w:rPr>
        <w:t>Hos</w:t>
      </w:r>
      <w:proofErr w:type="spellEnd"/>
      <w:r>
        <w:rPr>
          <w:rFonts w:ascii="Times New Roman" w:eastAsia="Times New Roman" w:hAnsi="Times New Roman" w:cs="Times New Roman"/>
          <w:sz w:val="24"/>
          <w:szCs w:val="24"/>
        </w:rPr>
        <w:t>. 12:8;Am.8:5;Mik.6:10-11;Yer.22:13-17). Perjanjian Baru juga melukiskan, bahwa kemiskinan itu dianggap sebagai buah dari struktur masyarakat yang tidak adil dan ketamakan dari orang-orang kaya.</w:t>
      </w:r>
      <w:r>
        <w:rPr>
          <w:rFonts w:ascii="Times New Roman" w:eastAsia="Times New Roman" w:hAnsi="Times New Roman" w:cs="Times New Roman"/>
          <w:sz w:val="24"/>
          <w:szCs w:val="24"/>
          <w:vertAlign w:val="superscript"/>
        </w:rPr>
        <w:footnoteReference w:id="44"/>
      </w:r>
    </w:p>
    <w:p w14:paraId="34936928"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Dengan memperhatikan dan memperbandingkan kemiskinan dalam pengertian umum maupun dalam pengertian Alkitab, kemiskinan itu memiliki makna dan </w:t>
      </w:r>
      <w:proofErr w:type="spellStart"/>
      <w:r>
        <w:rPr>
          <w:rFonts w:ascii="Times New Roman" w:eastAsia="Times New Roman" w:hAnsi="Times New Roman" w:cs="Times New Roman"/>
          <w:sz w:val="24"/>
          <w:szCs w:val="24"/>
        </w:rPr>
        <w:t>essensi</w:t>
      </w:r>
      <w:proofErr w:type="spellEnd"/>
      <w:r>
        <w:rPr>
          <w:rFonts w:ascii="Times New Roman" w:eastAsia="Times New Roman" w:hAnsi="Times New Roman" w:cs="Times New Roman"/>
          <w:sz w:val="24"/>
          <w:szCs w:val="24"/>
        </w:rPr>
        <w:t xml:space="preserve"> yang sama. Penyebab terjadinya pun tidak jauh berbeda. Ketidakadilan dalam hubungan manusia dengan manusia, negara dengan masyarakat, penindasan, pemerasan, struktur sosial yang tidak adil, adalah faktor-faktor dominan yang menyebabkan terjadinya kemiskinan. Berdasarkan penjelasan dan uraian itu, maka terbuktilah, bahwa kemiskinan itu pada umumnya muncul oleh karena ketidakadilan dalam hubungan sosial kemasyarakatan. Pengertian umum telah menguraikan, begitu juga Alkitab.</w:t>
      </w:r>
    </w:p>
    <w:p w14:paraId="34936929"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Dengan demikian, dalam upaya untuk </w:t>
      </w:r>
      <w:proofErr w:type="spellStart"/>
      <w:r>
        <w:rPr>
          <w:rFonts w:ascii="Times New Roman" w:eastAsia="Times New Roman" w:hAnsi="Times New Roman" w:cs="Times New Roman"/>
          <w:sz w:val="24"/>
          <w:szCs w:val="24"/>
        </w:rPr>
        <w:t>meminimalisir</w:t>
      </w:r>
      <w:proofErr w:type="spellEnd"/>
      <w:r>
        <w:rPr>
          <w:rFonts w:ascii="Times New Roman" w:eastAsia="Times New Roman" w:hAnsi="Times New Roman" w:cs="Times New Roman"/>
          <w:sz w:val="24"/>
          <w:szCs w:val="24"/>
        </w:rPr>
        <w:t xml:space="preserve"> kemiskinan, maka segala upaya dan usaha tidak boleh mengabaikan keadilan dalam memperbaiki ketidakadilan sebagai salah satu faktor dominan yang menyebabkan terjadinya kemiskinan.</w:t>
      </w:r>
    </w:p>
    <w:p w14:paraId="3493692A"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i/>
          <w:color w:val="000000"/>
          <w:sz w:val="24"/>
          <w:szCs w:val="24"/>
        </w:rPr>
      </w:pPr>
    </w:p>
    <w:p w14:paraId="3493692B"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Tentang Ketidakadilan</w:t>
      </w:r>
    </w:p>
    <w:p w14:paraId="3493692C"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sz w:val="24"/>
          <w:szCs w:val="24"/>
        </w:rPr>
        <w:t>Ketidakadilan</w:t>
      </w:r>
      <w:r>
        <w:rPr>
          <w:rFonts w:ascii="Times New Roman" w:eastAsia="Times New Roman" w:hAnsi="Times New Roman" w:cs="Times New Roman"/>
          <w:i/>
          <w:color w:val="000000"/>
          <w:sz w:val="24"/>
          <w:szCs w:val="24"/>
        </w:rPr>
        <w:tab/>
      </w:r>
    </w:p>
    <w:p w14:paraId="3493692D"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 xml:space="preserve">Ketidakadilan sosial barangkali adalah nama yang cocok dalam kaitannya dengan kemiskinan sosial. Kata ketidakadilan berarti memiliki arti yang kontradiksi dengan keadilan. Ketidakadilan sebagai salah </w:t>
      </w:r>
      <w:r>
        <w:rPr>
          <w:rFonts w:ascii="Times New Roman" w:eastAsia="Times New Roman" w:hAnsi="Times New Roman" w:cs="Times New Roman"/>
          <w:sz w:val="24"/>
          <w:szCs w:val="24"/>
        </w:rPr>
        <w:t>satu faktor yang melahirkan kemiskinan, mengindikasikan bahwa sistem kehidupan sosial politik dan ekonomi tidak seimbang. Artinya ada yang kuat dan ada yang lemah, ada penguasa dan ada yang dikuasai. Dalam hal ini, berbicara tentang ketidakadilan tidak dapat dipisahkan dari pengertian tentang keadilan itu sendiri.</w:t>
      </w:r>
    </w:p>
    <w:p w14:paraId="3493692E"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Keadilan adalah suatu kebajikan yang mendorong setiap manusia untuk berupaya saling memberikan yang terbaik kepada sesamanya. Syaratnya adalah distribusi yang merata atas kekayaan, pendapatan dan kesempatan dalam masyarakat, dan hubungan-hubungan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setiap martabat manusia diakui dan dihargai.</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Dalam pengertian ini, </w:t>
      </w:r>
      <w:proofErr w:type="spellStart"/>
      <w:r>
        <w:rPr>
          <w:rFonts w:ascii="Times New Roman" w:eastAsia="Times New Roman" w:hAnsi="Times New Roman" w:cs="Times New Roman"/>
          <w:sz w:val="24"/>
          <w:szCs w:val="24"/>
        </w:rPr>
        <w:t>Balasuriya</w:t>
      </w:r>
      <w:proofErr w:type="spellEnd"/>
      <w:r>
        <w:rPr>
          <w:rFonts w:ascii="Times New Roman" w:eastAsia="Times New Roman" w:hAnsi="Times New Roman" w:cs="Times New Roman"/>
          <w:sz w:val="24"/>
          <w:szCs w:val="24"/>
        </w:rPr>
        <w:t xml:space="preserve"> menekankan, bahwa keadilan merupakan suatu kebijakan yang disertai dengan usaha dan perjuangan, dalam memerangi keburukan-keburukan yang muncul dari sifat dan sika yang suka mementingkan diri sendiri. Sementara itu, Victor </w:t>
      </w:r>
      <w:proofErr w:type="spellStart"/>
      <w:r>
        <w:rPr>
          <w:rFonts w:ascii="Times New Roman" w:eastAsia="Times New Roman" w:hAnsi="Times New Roman" w:cs="Times New Roman"/>
          <w:sz w:val="24"/>
          <w:szCs w:val="24"/>
        </w:rPr>
        <w:t>Tanja</w:t>
      </w:r>
      <w:proofErr w:type="spellEnd"/>
      <w:r>
        <w:rPr>
          <w:rFonts w:ascii="Times New Roman" w:eastAsia="Times New Roman" w:hAnsi="Times New Roman" w:cs="Times New Roman"/>
          <w:sz w:val="24"/>
          <w:szCs w:val="24"/>
        </w:rPr>
        <w:t xml:space="preserve"> menuliskan, bahwa keadilan adalah suatu keadaan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terdapat perdamaian, yang di dalamnya setiap individu dapat menikmati penghargaan terhadap pribadinya sebagai seorang manusia, dan setiap orang tapa diskriminasi, dalam suatu kesamaan yang penuh</w:t>
      </w:r>
      <w:r>
        <w:rPr>
          <w:rFonts w:ascii="Times New Roman" w:eastAsia="Times New Roman" w:hAnsi="Times New Roman" w:cs="Times New Roman"/>
          <w:sz w:val="24"/>
          <w:szCs w:val="24"/>
        </w:rPr>
        <w:t xml:space="preserve"> dengan orang lain, dan mempunyai hak politik, ekonomi dan budaya yang sama dengan sesamanya manusia.</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Selanjutnya </w:t>
      </w:r>
      <w:proofErr w:type="spellStart"/>
      <w:r>
        <w:rPr>
          <w:rFonts w:ascii="Times New Roman" w:eastAsia="Times New Roman" w:hAnsi="Times New Roman" w:cs="Times New Roman"/>
          <w:sz w:val="24"/>
          <w:szCs w:val="24"/>
        </w:rPr>
        <w:t>Kirdi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Dipoyudo</w:t>
      </w:r>
      <w:proofErr w:type="spellEnd"/>
      <w:r>
        <w:rPr>
          <w:rFonts w:ascii="Times New Roman" w:eastAsia="Times New Roman" w:hAnsi="Times New Roman" w:cs="Times New Roman"/>
          <w:sz w:val="24"/>
          <w:szCs w:val="24"/>
        </w:rPr>
        <w:t xml:space="preserve"> menuliskan, keadilan dibatasi sebagai </w:t>
      </w:r>
      <w:proofErr w:type="spellStart"/>
      <w:r>
        <w:rPr>
          <w:rFonts w:ascii="Times New Roman" w:eastAsia="Times New Roman" w:hAnsi="Times New Roman" w:cs="Times New Roman"/>
          <w:sz w:val="24"/>
          <w:szCs w:val="24"/>
        </w:rPr>
        <w:t>tribuere</w:t>
      </w:r>
      <w:proofErr w:type="spellEnd"/>
      <w:r>
        <w:rPr>
          <w:rFonts w:ascii="Times New Roman" w:eastAsia="Times New Roman" w:hAnsi="Times New Roman" w:cs="Times New Roman"/>
          <w:sz w:val="24"/>
          <w:szCs w:val="24"/>
        </w:rPr>
        <w:t xml:space="preserve"> jus </w:t>
      </w:r>
      <w:proofErr w:type="spellStart"/>
      <w:r>
        <w:rPr>
          <w:rFonts w:ascii="Times New Roman" w:eastAsia="Times New Roman" w:hAnsi="Times New Roman" w:cs="Times New Roman"/>
          <w:sz w:val="24"/>
          <w:szCs w:val="24"/>
        </w:rPr>
        <w:t>suum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cuique</w:t>
      </w:r>
      <w:proofErr w:type="spellEnd"/>
      <w:r>
        <w:rPr>
          <w:rFonts w:ascii="Times New Roman" w:eastAsia="Times New Roman" w:hAnsi="Times New Roman" w:cs="Times New Roman"/>
          <w:sz w:val="24"/>
          <w:szCs w:val="24"/>
        </w:rPr>
        <w:t>, artinya 'memberi masing-masing haknya'. Dengan demikian keadilan mewajibkan kita untuk menghormati hak-hak itu, dan melarang kita untuk melanggar atau merampasnya. Menghormatinya adalah adil dan melanggar atau merampasnya adalah tidak adil. Hak dan kewajiban adalah korelatif. Hak pada orang yang satu menimbulkan kewajiban pada orang yang lain untuk menghormatinya.</w:t>
      </w:r>
      <w:r>
        <w:rPr>
          <w:rFonts w:ascii="Times New Roman" w:eastAsia="Times New Roman" w:hAnsi="Times New Roman" w:cs="Times New Roman"/>
          <w:sz w:val="24"/>
          <w:szCs w:val="24"/>
          <w:vertAlign w:val="superscript"/>
        </w:rPr>
        <w:footnoteReference w:id="47"/>
      </w:r>
    </w:p>
    <w:p w14:paraId="3493692F"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Dari beberapa pengertian tersebut, dapat disimpulkan bahwa keadilan mengatur hubungan antara manusia, baik sebagai perseorangan (individu) maupun sebagai masyarakat (persatuan orang-orang). Pengaturan ini mengandaikan hak dan kewajiban, sehingga kekayaan, pendapatan dan kesempatan dalam hubungan-hubungan masyarakat terdistribusikan dengan merata. Kepentingan individu tidak lebih menonjol dari kepentingan umum dan sebaliknya. Tujuan dari keadilan ini sendiri ialah mewujudkan kesejahteraan umum masyarakat.</w:t>
      </w:r>
    </w:p>
    <w:p w14:paraId="34936930"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Oleh karena berbicara tentang keadilan tidak bisa lepas dari hubungan manusia dengan sesamanya, maka keadilan itu mendapatkan dasar berpijaknya dalam kehidupan sosial </w:t>
      </w:r>
      <w:r>
        <w:rPr>
          <w:rFonts w:ascii="Times New Roman" w:eastAsia="Times New Roman" w:hAnsi="Times New Roman" w:cs="Times New Roman"/>
          <w:sz w:val="24"/>
          <w:szCs w:val="24"/>
        </w:rPr>
        <w:lastRenderedPageBreak/>
        <w:t xml:space="preserve">kemasyarakatan. Dengan demikian, keadilan itu ialah keadilan sosial, yang pelaksanaannya terkait dengan struktur-struktur kekuasaan dalam masyarakat, struktur-struktur yang terdapat dalam bidang politik, ekonomi, sosial, budaya dan ideologi. Tujuan keadilan sosial ini ialah bagaimana mengubah struktur-struktur kekuasaan yang seakan-akan telah melegalkan ketidakadilan,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ketika golongan masyarakat miskin hidup dengan melaratnya, terdapat kelompok-kelompok kaya, yang hidup dengan kemewahan dan kesenangan</w:t>
      </w:r>
      <w:r>
        <w:rPr>
          <w:rFonts w:ascii="Times New Roman" w:eastAsia="Times New Roman" w:hAnsi="Times New Roman" w:cs="Times New Roman"/>
          <w:sz w:val="24"/>
          <w:szCs w:val="24"/>
        </w:rPr>
        <w:t>, yang semuanya itu diperoleh dari sebagian besar hasil keria dan hak-hak golongan yang miskin.</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 xml:space="preserve"> Keadilan sosial ini juga bertujuan menyusun suatu kehidupan masyarakat yang seimbang dan teratur, yang mana semua warganya mendapatkan kesempatan dalam memperoleh suatu pola hidup yang layak, serta orang-orang miskin dan yang lemah kedudukannya dalam masyarakat mendapatkan bantuan yang seperlunya.</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 </w:t>
      </w:r>
    </w:p>
    <w:p w14:paraId="34936931"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Lalu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ketidakadilan itu? Segala keadaan, tindakan dan kebijakan yang tidak selaras dengan pengertian keadilan adalah “ketidakadilan”. Hak-hak manusia tidak dihargai, pemerataan dalam pembangunan hanya isapan jempol semata, Kesempatan yang tidak memadai dalam bidang kesehatan, pendidikan dan informasi, serta pendapatan yang tidak sesuai dengan jam kerja yang tinggi adalah wujud dari ketidakadilan. Dalam bentuk yang lebih </w:t>
      </w:r>
      <w:proofErr w:type="spellStart"/>
      <w:r>
        <w:rPr>
          <w:rFonts w:ascii="Times New Roman" w:eastAsia="Times New Roman" w:hAnsi="Times New Roman" w:cs="Times New Roman"/>
          <w:sz w:val="24"/>
          <w:szCs w:val="24"/>
        </w:rPr>
        <w:t>ekstrim</w:t>
      </w:r>
      <w:proofErr w:type="spellEnd"/>
      <w:r>
        <w:rPr>
          <w:rFonts w:ascii="Times New Roman" w:eastAsia="Times New Roman" w:hAnsi="Times New Roman" w:cs="Times New Roman"/>
          <w:sz w:val="24"/>
          <w:szCs w:val="24"/>
        </w:rPr>
        <w:t xml:space="preserve">, ketidakadilan mengambil bentuk dalam tindakan penindasan, </w:t>
      </w:r>
      <w:proofErr w:type="spellStart"/>
      <w:r>
        <w:rPr>
          <w:rFonts w:ascii="Times New Roman" w:eastAsia="Times New Roman" w:hAnsi="Times New Roman" w:cs="Times New Roman"/>
          <w:sz w:val="24"/>
          <w:szCs w:val="24"/>
        </w:rPr>
        <w:t>penghisapan</w:t>
      </w:r>
      <w:proofErr w:type="spellEnd"/>
      <w:r>
        <w:rPr>
          <w:rFonts w:ascii="Times New Roman" w:eastAsia="Times New Roman" w:hAnsi="Times New Roman" w:cs="Times New Roman"/>
          <w:sz w:val="24"/>
          <w:szCs w:val="24"/>
        </w:rPr>
        <w:t xml:space="preserve"> dan peng</w:t>
      </w:r>
      <w:r>
        <w:rPr>
          <w:rFonts w:ascii="Times New Roman" w:eastAsia="Times New Roman" w:hAnsi="Times New Roman" w:cs="Times New Roman"/>
          <w:sz w:val="24"/>
          <w:szCs w:val="24"/>
        </w:rPr>
        <w:t>gusuran.</w:t>
      </w:r>
    </w:p>
    <w:p w14:paraId="34936932"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Ketidakadilan dalam </w:t>
      </w:r>
      <w:proofErr w:type="spellStart"/>
      <w:r>
        <w:rPr>
          <w:rFonts w:ascii="Times New Roman" w:eastAsia="Times New Roman" w:hAnsi="Times New Roman" w:cs="Times New Roman"/>
          <w:sz w:val="24"/>
          <w:szCs w:val="24"/>
        </w:rPr>
        <w:t>Perpektif</w:t>
      </w:r>
      <w:proofErr w:type="spellEnd"/>
      <w:r>
        <w:rPr>
          <w:rFonts w:ascii="Times New Roman" w:eastAsia="Times New Roman" w:hAnsi="Times New Roman" w:cs="Times New Roman"/>
          <w:sz w:val="24"/>
          <w:szCs w:val="24"/>
        </w:rPr>
        <w:t xml:space="preserve"> Alkitab.</w:t>
      </w:r>
    </w:p>
    <w:p w14:paraId="34936933"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Pada bagian ini, pembahasan tentang ketidakadilan didasarkan pada perspektif </w:t>
      </w:r>
      <w:proofErr w:type="spellStart"/>
      <w:r>
        <w:rPr>
          <w:rFonts w:ascii="Times New Roman" w:eastAsia="Times New Roman" w:hAnsi="Times New Roman" w:cs="Times New Roman"/>
          <w:sz w:val="24"/>
          <w:szCs w:val="24"/>
        </w:rPr>
        <w:t>biblis</w:t>
      </w:r>
      <w:proofErr w:type="spellEnd"/>
      <w:r>
        <w:rPr>
          <w:rFonts w:ascii="Times New Roman" w:eastAsia="Times New Roman" w:hAnsi="Times New Roman" w:cs="Times New Roman"/>
          <w:sz w:val="24"/>
          <w:szCs w:val="24"/>
        </w:rPr>
        <w:t xml:space="preserve">, baik PL maupun PB. Tentunya cara yang ideal dalam memahami ketidakadilan ialah harus melihatnya dari pengertian tentang keadilan di dalam konteks kehidupan </w:t>
      </w:r>
      <w:proofErr w:type="spellStart"/>
      <w:r>
        <w:rPr>
          <w:rFonts w:ascii="Times New Roman" w:eastAsia="Times New Roman" w:hAnsi="Times New Roman" w:cs="Times New Roman"/>
          <w:sz w:val="24"/>
          <w:szCs w:val="24"/>
        </w:rPr>
        <w:t>israel</w:t>
      </w:r>
      <w:proofErr w:type="spellEnd"/>
      <w:r>
        <w:rPr>
          <w:rFonts w:ascii="Times New Roman" w:eastAsia="Times New Roman" w:hAnsi="Times New Roman" w:cs="Times New Roman"/>
          <w:sz w:val="24"/>
          <w:szCs w:val="24"/>
        </w:rPr>
        <w:t xml:space="preserve">. Kosa kata tentang keadilan di dalam konsep PL, terdapat di dalam dua kata yang bersifat paralel antara yang satu dengan yang lainnya. Kata </w:t>
      </w:r>
      <w:proofErr w:type="spellStart"/>
      <w:r>
        <w:rPr>
          <w:rFonts w:ascii="Times New Roman" w:eastAsia="Times New Roman" w:hAnsi="Times New Roman" w:cs="Times New Roman"/>
          <w:i/>
          <w:sz w:val="24"/>
          <w:szCs w:val="24"/>
        </w:rPr>
        <w:t>Mispat</w:t>
      </w:r>
      <w:proofErr w:type="spellEnd"/>
      <w:r>
        <w:rPr>
          <w:rFonts w:ascii="Times New Roman" w:eastAsia="Times New Roman" w:hAnsi="Times New Roman" w:cs="Times New Roman"/>
          <w:sz w:val="24"/>
          <w:szCs w:val="24"/>
        </w:rPr>
        <w:t>, kata benda maskulin tunggal, berasal dari akar kata Sapat yang berarti pengadilan atau keadilan.</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xml:space="preserve"> Kata ini dikaitkan dengan keputusan seorang hakim dalam memutuskan suatu perkara pengadilan. Kata </w:t>
      </w:r>
      <w:proofErr w:type="spellStart"/>
      <w:r>
        <w:rPr>
          <w:rFonts w:ascii="Times New Roman" w:eastAsia="Times New Roman" w:hAnsi="Times New Roman" w:cs="Times New Roman"/>
          <w:i/>
          <w:sz w:val="24"/>
          <w:szCs w:val="24"/>
        </w:rPr>
        <w:t>misp</w:t>
      </w:r>
      <w:r>
        <w:rPr>
          <w:rFonts w:ascii="Times New Roman" w:eastAsia="Times New Roman" w:hAnsi="Times New Roman" w:cs="Times New Roman"/>
          <w:sz w:val="24"/>
          <w:szCs w:val="24"/>
        </w:rPr>
        <w:t>at</w:t>
      </w:r>
      <w:proofErr w:type="spellEnd"/>
      <w:r>
        <w:rPr>
          <w:rFonts w:ascii="Times New Roman" w:eastAsia="Times New Roman" w:hAnsi="Times New Roman" w:cs="Times New Roman"/>
          <w:sz w:val="24"/>
          <w:szCs w:val="24"/>
        </w:rPr>
        <w:t xml:space="preserve"> ini terdapat 422 kali di dalam PL.</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xml:space="preserve"> Kata yang kedua ialah </w:t>
      </w:r>
      <w:proofErr w:type="spellStart"/>
      <w:r>
        <w:rPr>
          <w:rFonts w:ascii="Times New Roman" w:eastAsia="Times New Roman" w:hAnsi="Times New Roman" w:cs="Times New Roman"/>
          <w:i/>
          <w:sz w:val="24"/>
          <w:szCs w:val="24"/>
        </w:rPr>
        <w:t>tsedaga</w:t>
      </w:r>
      <w:proofErr w:type="spellEnd"/>
      <w:r>
        <w:rPr>
          <w:rFonts w:ascii="Times New Roman" w:eastAsia="Times New Roman" w:hAnsi="Times New Roman" w:cs="Times New Roman"/>
          <w:sz w:val="24"/>
          <w:szCs w:val="24"/>
        </w:rPr>
        <w:t>, kata benda maskulin tunggal, digunakan sebanyak 117 kali dalam PL. (</w:t>
      </w:r>
      <w:proofErr w:type="spellStart"/>
      <w:r>
        <w:rPr>
          <w:rFonts w:ascii="Times New Roman" w:eastAsia="Times New Roman" w:hAnsi="Times New Roman" w:cs="Times New Roman"/>
          <w:sz w:val="24"/>
          <w:szCs w:val="24"/>
        </w:rPr>
        <w:t>sedaga</w:t>
      </w:r>
      <w:proofErr w:type="spellEnd"/>
      <w:r>
        <w:rPr>
          <w:rFonts w:ascii="Times New Roman" w:eastAsia="Times New Roman" w:hAnsi="Times New Roman" w:cs="Times New Roman"/>
          <w:sz w:val="24"/>
          <w:szCs w:val="24"/>
        </w:rPr>
        <w:t xml:space="preserve"> berarti kebenaran, keadilan dan kejujuran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15:9.38).</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Kata ini juga berkaitan dengan pengadilan. Setiap hakim dalam pengambilan keputusan, ia harus menjadikan </w:t>
      </w:r>
      <w:proofErr w:type="spellStart"/>
      <w:r>
        <w:rPr>
          <w:rFonts w:ascii="Times New Roman" w:eastAsia="Times New Roman" w:hAnsi="Times New Roman" w:cs="Times New Roman"/>
          <w:sz w:val="24"/>
          <w:szCs w:val="24"/>
        </w:rPr>
        <w:t>tsedeq</w:t>
      </w:r>
      <w:proofErr w:type="spellEnd"/>
      <w:r>
        <w:rPr>
          <w:rFonts w:ascii="Times New Roman" w:eastAsia="Times New Roman" w:hAnsi="Times New Roman" w:cs="Times New Roman"/>
          <w:sz w:val="24"/>
          <w:szCs w:val="24"/>
        </w:rPr>
        <w:t xml:space="preserve"> sebagai dasar keputusannya, tapa memihak pada pihak </w:t>
      </w:r>
      <w:proofErr w:type="spellStart"/>
      <w:r>
        <w:rPr>
          <w:rFonts w:ascii="Times New Roman" w:eastAsia="Times New Roman" w:hAnsi="Times New Roman" w:cs="Times New Roman"/>
          <w:sz w:val="24"/>
          <w:szCs w:val="24"/>
        </w:rPr>
        <w:t>manapun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w:t>
      </w:r>
      <w:proofErr w:type="spellEnd"/>
      <w:r>
        <w:rPr>
          <w:rFonts w:ascii="Times New Roman" w:eastAsia="Times New Roman" w:hAnsi="Times New Roman" w:cs="Times New Roman"/>
          <w:sz w:val="24"/>
          <w:szCs w:val="24"/>
        </w:rPr>
        <w:t xml:space="preserve">. 19:15). </w:t>
      </w:r>
    </w:p>
    <w:p w14:paraId="34936934"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Kata </w:t>
      </w:r>
      <w:proofErr w:type="spellStart"/>
      <w:r>
        <w:rPr>
          <w:rFonts w:ascii="Times New Roman" w:eastAsia="Times New Roman" w:hAnsi="Times New Roman" w:cs="Times New Roman"/>
          <w:i/>
          <w:sz w:val="24"/>
          <w:szCs w:val="24"/>
        </w:rPr>
        <w:t>mispat</w:t>
      </w:r>
      <w:proofErr w:type="spellEnd"/>
      <w:r>
        <w:rPr>
          <w:rFonts w:ascii="Times New Roman" w:eastAsia="Times New Roman" w:hAnsi="Times New Roman" w:cs="Times New Roman"/>
          <w:sz w:val="24"/>
          <w:szCs w:val="24"/>
        </w:rPr>
        <w:t xml:space="preserve"> dan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tsedaga</w:t>
      </w:r>
      <w:proofErr w:type="spellEnd"/>
      <w:r>
        <w:rPr>
          <w:rFonts w:ascii="Times New Roman" w:eastAsia="Times New Roman" w:hAnsi="Times New Roman" w:cs="Times New Roman"/>
          <w:sz w:val="24"/>
          <w:szCs w:val="24"/>
        </w:rPr>
        <w:t xml:space="preserve"> merupakan dua kata yang saling berkaitan. </w:t>
      </w:r>
      <w:proofErr w:type="spellStart"/>
      <w:r>
        <w:rPr>
          <w:rFonts w:ascii="Times New Roman" w:eastAsia="Times New Roman" w:hAnsi="Times New Roman" w:cs="Times New Roman"/>
          <w:sz w:val="24"/>
          <w:szCs w:val="24"/>
        </w:rPr>
        <w:t>Mispat</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sedaga</w:t>
      </w:r>
      <w:proofErr w:type="spellEnd"/>
      <w:r>
        <w:rPr>
          <w:rFonts w:ascii="Times New Roman" w:eastAsia="Times New Roman" w:hAnsi="Times New Roman" w:cs="Times New Roman"/>
          <w:sz w:val="24"/>
          <w:szCs w:val="24"/>
        </w:rPr>
        <w:t xml:space="preserve"> memiliki arti yang paralel. Dalam Mazmur 94:15 dituliskan, bahwa </w:t>
      </w:r>
      <w:proofErr w:type="spellStart"/>
      <w:r>
        <w:rPr>
          <w:rFonts w:ascii="Times New Roman" w:eastAsia="Times New Roman" w:hAnsi="Times New Roman" w:cs="Times New Roman"/>
          <w:sz w:val="24"/>
          <w:szCs w:val="24"/>
        </w:rPr>
        <w:t>mispat</w:t>
      </w:r>
      <w:proofErr w:type="spellEnd"/>
      <w:r>
        <w:rPr>
          <w:rFonts w:ascii="Times New Roman" w:eastAsia="Times New Roman" w:hAnsi="Times New Roman" w:cs="Times New Roman"/>
          <w:sz w:val="24"/>
          <w:szCs w:val="24"/>
        </w:rPr>
        <w:t xml:space="preserve"> akan kembali </w:t>
      </w:r>
      <w:r>
        <w:rPr>
          <w:rFonts w:ascii="Times New Roman" w:eastAsia="Times New Roman" w:hAnsi="Times New Roman" w:cs="Times New Roman"/>
          <w:sz w:val="24"/>
          <w:szCs w:val="24"/>
        </w:rPr>
        <w:lastRenderedPageBreak/>
        <w:t xml:space="preserve">kepada </w:t>
      </w:r>
      <w:proofErr w:type="spellStart"/>
      <w:r>
        <w:rPr>
          <w:rFonts w:ascii="Times New Roman" w:eastAsia="Times New Roman" w:hAnsi="Times New Roman" w:cs="Times New Roman"/>
          <w:sz w:val="24"/>
          <w:szCs w:val="24"/>
        </w:rPr>
        <w:t>tsedeq</w:t>
      </w:r>
      <w:proofErr w:type="spellEnd"/>
      <w:r>
        <w:rPr>
          <w:rFonts w:ascii="Times New Roman" w:eastAsia="Times New Roman" w:hAnsi="Times New Roman" w:cs="Times New Roman"/>
          <w:sz w:val="24"/>
          <w:szCs w:val="24"/>
        </w:rPr>
        <w:t xml:space="preserve">. Artinya </w:t>
      </w:r>
      <w:proofErr w:type="spellStart"/>
      <w:r>
        <w:rPr>
          <w:rFonts w:ascii="Times New Roman" w:eastAsia="Times New Roman" w:hAnsi="Times New Roman" w:cs="Times New Roman"/>
          <w:i/>
          <w:sz w:val="24"/>
          <w:szCs w:val="24"/>
        </w:rPr>
        <w:t>tsedeq</w:t>
      </w:r>
      <w:proofErr w:type="spellEnd"/>
      <w:r>
        <w:rPr>
          <w:rFonts w:ascii="Times New Roman" w:eastAsia="Times New Roman" w:hAnsi="Times New Roman" w:cs="Times New Roman"/>
          <w:sz w:val="24"/>
          <w:szCs w:val="24"/>
        </w:rPr>
        <w:t xml:space="preserve"> (sesuatu yang benar, adil) dimengerti sebagai “prinsip normatif”, sedangkan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mispat</w:t>
      </w:r>
      <w:proofErr w:type="spellEnd"/>
      <w:r>
        <w:rPr>
          <w:rFonts w:ascii="Times New Roman" w:eastAsia="Times New Roman" w:hAnsi="Times New Roman" w:cs="Times New Roman"/>
          <w:sz w:val="24"/>
          <w:szCs w:val="24"/>
        </w:rPr>
        <w:t xml:space="preserve"> sebagai “prinsip dalam bertindak”, yang tentunya harus sesuai dengan </w:t>
      </w:r>
      <w:proofErr w:type="spellStart"/>
      <w:r>
        <w:rPr>
          <w:rFonts w:ascii="Times New Roman" w:eastAsia="Times New Roman" w:hAnsi="Times New Roman" w:cs="Times New Roman"/>
          <w:sz w:val="24"/>
          <w:szCs w:val="24"/>
        </w:rPr>
        <w:t>tsedeq</w:t>
      </w:r>
      <w:proofErr w:type="spellEnd"/>
      <w:r>
        <w:rPr>
          <w:rFonts w:ascii="Times New Roman" w:eastAsia="Times New Roman" w:hAnsi="Times New Roman" w:cs="Times New Roman"/>
          <w:sz w:val="24"/>
          <w:szCs w:val="24"/>
        </w:rPr>
        <w:t>. Jelaslah sudah, bahwa prinsip keadilan harus didasarkan pada kebenaran.</w:t>
      </w:r>
    </w:p>
    <w:p w14:paraId="34936935"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Dalam PB, kosa kata tentang keadilan terdiri dari kata, </w:t>
      </w:r>
      <w:r>
        <w:rPr>
          <w:rFonts w:ascii="Times New Roman" w:eastAsia="Times New Roman" w:hAnsi="Times New Roman" w:cs="Times New Roman"/>
          <w:i/>
          <w:sz w:val="24"/>
          <w:szCs w:val="24"/>
        </w:rPr>
        <w:t>dike</w:t>
      </w:r>
      <w:r>
        <w:rPr>
          <w:rFonts w:ascii="Times New Roman" w:eastAsia="Times New Roman" w:hAnsi="Times New Roman" w:cs="Times New Roman"/>
          <w:sz w:val="24"/>
          <w:szCs w:val="24"/>
        </w:rPr>
        <w:t xml:space="preserve"> yang artinya keadilan, yang berkaitan dengan hukum atau dakwaan pada seseorang. Kata in terdapat tiga kali dalam PB (Kis.25:15; 28:4 dan 2 </w:t>
      </w:r>
      <w:proofErr w:type="spellStart"/>
      <w:r>
        <w:rPr>
          <w:rFonts w:ascii="Times New Roman" w:eastAsia="Times New Roman" w:hAnsi="Times New Roman" w:cs="Times New Roman"/>
          <w:sz w:val="24"/>
          <w:szCs w:val="24"/>
        </w:rPr>
        <w:t>Tess</w:t>
      </w:r>
      <w:proofErr w:type="spellEnd"/>
      <w:r>
        <w:rPr>
          <w:rFonts w:ascii="Times New Roman" w:eastAsia="Times New Roman" w:hAnsi="Times New Roman" w:cs="Times New Roman"/>
          <w:sz w:val="24"/>
          <w:szCs w:val="24"/>
        </w:rPr>
        <w:t xml:space="preserve">. 1:9). Kemudian kata </w:t>
      </w:r>
      <w:proofErr w:type="spellStart"/>
      <w:r>
        <w:rPr>
          <w:rFonts w:ascii="Times New Roman" w:eastAsia="Times New Roman" w:hAnsi="Times New Roman" w:cs="Times New Roman"/>
          <w:i/>
          <w:sz w:val="24"/>
          <w:szCs w:val="24"/>
        </w:rPr>
        <w:t>dikaios</w:t>
      </w:r>
      <w:proofErr w:type="spellEnd"/>
      <w:r>
        <w:rPr>
          <w:rFonts w:ascii="Times New Roman" w:eastAsia="Times New Roman" w:hAnsi="Times New Roman" w:cs="Times New Roman"/>
          <w:sz w:val="24"/>
          <w:szCs w:val="24"/>
        </w:rPr>
        <w:t xml:space="preserve"> yang berarti benar, adil di dalam tindakan dan keputusan. Ketiga kata </w:t>
      </w:r>
      <w:proofErr w:type="spellStart"/>
      <w:r>
        <w:rPr>
          <w:rFonts w:ascii="Times New Roman" w:eastAsia="Times New Roman" w:hAnsi="Times New Roman" w:cs="Times New Roman"/>
          <w:i/>
          <w:sz w:val="24"/>
          <w:szCs w:val="24"/>
        </w:rPr>
        <w:t>dikaiosune</w:t>
      </w:r>
      <w:proofErr w:type="spellEnd"/>
      <w:r>
        <w:rPr>
          <w:rFonts w:ascii="Times New Roman" w:eastAsia="Times New Roman" w:hAnsi="Times New Roman" w:cs="Times New Roman"/>
          <w:sz w:val="24"/>
          <w:szCs w:val="24"/>
        </w:rPr>
        <w:t xml:space="preserve"> yang digunakan dalam kaitannya dengan tindakan atau perilaku yang benar </w:t>
      </w:r>
      <w:proofErr w:type="spellStart"/>
      <w:r>
        <w:rPr>
          <w:rFonts w:ascii="Times New Roman" w:eastAsia="Times New Roman" w:hAnsi="Times New Roman" w:cs="Times New Roman"/>
          <w:sz w:val="24"/>
          <w:szCs w:val="24"/>
        </w:rPr>
        <w:t>dihadapan</w:t>
      </w:r>
      <w:proofErr w:type="spellEnd"/>
      <w:r>
        <w:rPr>
          <w:rFonts w:ascii="Times New Roman" w:eastAsia="Times New Roman" w:hAnsi="Times New Roman" w:cs="Times New Roman"/>
          <w:sz w:val="24"/>
          <w:szCs w:val="24"/>
        </w:rPr>
        <w:t xml:space="preserve"> Allah. Dengan demikian, Yohanes dikatakan </w:t>
      </w:r>
      <w:proofErr w:type="spellStart"/>
      <w:r>
        <w:rPr>
          <w:rFonts w:ascii="Times New Roman" w:eastAsia="Times New Roman" w:hAnsi="Times New Roman" w:cs="Times New Roman"/>
          <w:i/>
          <w:sz w:val="24"/>
          <w:szCs w:val="24"/>
        </w:rPr>
        <w:t>dikaios</w:t>
      </w:r>
      <w:proofErr w:type="spellEnd"/>
      <w:r>
        <w:rPr>
          <w:rFonts w:ascii="Times New Roman" w:eastAsia="Times New Roman" w:hAnsi="Times New Roman" w:cs="Times New Roman"/>
          <w:sz w:val="24"/>
          <w:szCs w:val="24"/>
        </w:rPr>
        <w:t xml:space="preserve"> (benar, tidak bersalah, Mrk.6:2) oleh </w:t>
      </w:r>
      <w:proofErr w:type="spellStart"/>
      <w:r>
        <w:rPr>
          <w:rFonts w:ascii="Times New Roman" w:eastAsia="Times New Roman" w:hAnsi="Times New Roman" w:cs="Times New Roman"/>
          <w:sz w:val="24"/>
          <w:szCs w:val="24"/>
        </w:rPr>
        <w:t>Herodes</w:t>
      </w:r>
      <w:proofErr w:type="spellEnd"/>
      <w:r>
        <w:rPr>
          <w:rFonts w:ascii="Times New Roman" w:eastAsia="Times New Roman" w:hAnsi="Times New Roman" w:cs="Times New Roman"/>
          <w:sz w:val="24"/>
          <w:szCs w:val="24"/>
        </w:rPr>
        <w:t xml:space="preserve">, sebab tindakannya itu benar sesuai dengan keinginan Allah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dikaiosune</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Ke</w:t>
      </w:r>
      <w:r>
        <w:rPr>
          <w:rFonts w:ascii="Times New Roman" w:eastAsia="Times New Roman" w:hAnsi="Times New Roman" w:cs="Times New Roman"/>
          <w:sz w:val="24"/>
          <w:szCs w:val="24"/>
        </w:rPr>
        <w:t>putusannya untuk mengikut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Yesus adalah keputusan yang benar</w:t>
      </w:r>
      <w:r>
        <w:rPr>
          <w:rFonts w:ascii="Times New Roman" w:eastAsia="Times New Roman" w:hAnsi="Times New Roman" w:cs="Times New Roman"/>
          <w:i/>
          <w:sz w:val="24"/>
          <w:szCs w:val="24"/>
        </w:rPr>
        <w:t xml:space="preserve"> (dike)</w:t>
      </w:r>
      <w:r>
        <w:rPr>
          <w:rFonts w:ascii="Times New Roman" w:eastAsia="Times New Roman" w:hAnsi="Times New Roman" w:cs="Times New Roman"/>
          <w:sz w:val="24"/>
          <w:szCs w:val="24"/>
        </w:rPr>
        <w:t>. Semua kosa kata itu, baik menurut perspektif PL maupun PB adalah didasarkan pada Allah sendiri. Sebab Adil dan benar adalah sifat-Nya (bnd.Yes.5:16). Dengan demikian, Allah adalah dasar dan tolak ukur yang paling akhir bagi kebenaran dan keadilan, sebab hal-hal itu adalah bagian mutlak dari sifat-Nya.</w:t>
      </w:r>
      <w:r>
        <w:rPr>
          <w:rFonts w:ascii="Times New Roman" w:eastAsia="Times New Roman" w:hAnsi="Times New Roman" w:cs="Times New Roman"/>
          <w:sz w:val="24"/>
          <w:szCs w:val="24"/>
          <w:vertAlign w:val="superscript"/>
        </w:rPr>
        <w:footnoteReference w:id="53"/>
      </w:r>
    </w:p>
    <w:p w14:paraId="34936936"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Sedangkan kosa kata tentang ketidakadilan dalam PL ialah </w:t>
      </w:r>
      <w:r>
        <w:rPr>
          <w:rFonts w:ascii="Times New Roman" w:eastAsia="Times New Roman" w:hAnsi="Times New Roman" w:cs="Times New Roman"/>
          <w:i/>
          <w:sz w:val="24"/>
          <w:szCs w:val="24"/>
        </w:rPr>
        <w:t>belo-</w:t>
      </w:r>
      <w:proofErr w:type="spellStart"/>
      <w:r>
        <w:rPr>
          <w:rFonts w:ascii="Times New Roman" w:eastAsia="Times New Roman" w:hAnsi="Times New Roman" w:cs="Times New Roman"/>
          <w:i/>
          <w:sz w:val="24"/>
          <w:szCs w:val="24"/>
        </w:rPr>
        <w:t>tsedeg</w:t>
      </w:r>
      <w:proofErr w:type="spellEnd"/>
      <w:r>
        <w:rPr>
          <w:rFonts w:ascii="Times New Roman" w:eastAsia="Times New Roman" w:hAnsi="Times New Roman" w:cs="Times New Roman"/>
          <w:i/>
          <w:sz w:val="24"/>
          <w:szCs w:val="24"/>
        </w:rPr>
        <w:t xml:space="preserve"> dan belo-</w:t>
      </w:r>
      <w:proofErr w:type="spellStart"/>
      <w:r>
        <w:rPr>
          <w:rFonts w:ascii="Times New Roman" w:eastAsia="Times New Roman" w:hAnsi="Times New Roman" w:cs="Times New Roman"/>
          <w:i/>
          <w:sz w:val="24"/>
          <w:szCs w:val="24"/>
        </w:rPr>
        <w:t>mispat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Belo-</w:t>
      </w:r>
      <w:proofErr w:type="spellStart"/>
      <w:r>
        <w:rPr>
          <w:rFonts w:ascii="Times New Roman" w:eastAsia="Times New Roman" w:hAnsi="Times New Roman" w:cs="Times New Roman"/>
          <w:sz w:val="24"/>
          <w:szCs w:val="24"/>
        </w:rPr>
        <w:t>tsedeq</w:t>
      </w:r>
      <w:proofErr w:type="spellEnd"/>
      <w:r>
        <w:rPr>
          <w:rFonts w:ascii="Times New Roman" w:eastAsia="Times New Roman" w:hAnsi="Times New Roman" w:cs="Times New Roman"/>
          <w:sz w:val="24"/>
          <w:szCs w:val="24"/>
        </w:rPr>
        <w:t xml:space="preserve"> berarti </w:t>
      </w:r>
      <w:proofErr w:type="spellStart"/>
      <w:r>
        <w:rPr>
          <w:rFonts w:ascii="Times New Roman" w:eastAsia="Times New Roman" w:hAnsi="Times New Roman" w:cs="Times New Roman"/>
          <w:sz w:val="24"/>
          <w:szCs w:val="24"/>
        </w:rPr>
        <w:t>ketidakbenaran</w:t>
      </w:r>
      <w:proofErr w:type="spellEnd"/>
      <w:r>
        <w:rPr>
          <w:rFonts w:ascii="Times New Roman" w:eastAsia="Times New Roman" w:hAnsi="Times New Roman" w:cs="Times New Roman"/>
          <w:sz w:val="24"/>
          <w:szCs w:val="24"/>
        </w:rPr>
        <w:t xml:space="preserve"> dan belo-</w:t>
      </w:r>
      <w:proofErr w:type="spellStart"/>
      <w:r>
        <w:rPr>
          <w:rFonts w:ascii="Times New Roman" w:eastAsia="Times New Roman" w:hAnsi="Times New Roman" w:cs="Times New Roman"/>
          <w:sz w:val="24"/>
          <w:szCs w:val="24"/>
        </w:rPr>
        <w:t>mispat</w:t>
      </w:r>
      <w:proofErr w:type="spellEnd"/>
      <w:r>
        <w:rPr>
          <w:rFonts w:ascii="Times New Roman" w:eastAsia="Times New Roman" w:hAnsi="Times New Roman" w:cs="Times New Roman"/>
          <w:sz w:val="24"/>
          <w:szCs w:val="24"/>
        </w:rPr>
        <w:t xml:space="preserve"> berarti ketidakadilan. Dalam PB, kosa kata ketidakadilan terdapat pada kata </w:t>
      </w:r>
      <w:proofErr w:type="spellStart"/>
      <w:r>
        <w:rPr>
          <w:rFonts w:ascii="Times New Roman" w:eastAsia="Times New Roman" w:hAnsi="Times New Roman" w:cs="Times New Roman"/>
          <w:i/>
          <w:sz w:val="24"/>
          <w:szCs w:val="24"/>
        </w:rPr>
        <w:t>adikos</w:t>
      </w:r>
      <w:proofErr w:type="spellEnd"/>
      <w:r>
        <w:rPr>
          <w:rFonts w:ascii="Times New Roman" w:eastAsia="Times New Roman" w:hAnsi="Times New Roman" w:cs="Times New Roman"/>
          <w:sz w:val="24"/>
          <w:szCs w:val="24"/>
        </w:rPr>
        <w:t xml:space="preserve"> yang berarti tidak adil, yang secara khusus </w:t>
      </w:r>
      <w:proofErr w:type="spellStart"/>
      <w:r>
        <w:rPr>
          <w:rFonts w:ascii="Times New Roman" w:eastAsia="Times New Roman" w:hAnsi="Times New Roman" w:cs="Times New Roman"/>
          <w:sz w:val="24"/>
          <w:szCs w:val="24"/>
        </w:rPr>
        <w:t>dihubugkan</w:t>
      </w:r>
      <w:proofErr w:type="spellEnd"/>
      <w:r>
        <w:rPr>
          <w:rFonts w:ascii="Times New Roman" w:eastAsia="Times New Roman" w:hAnsi="Times New Roman" w:cs="Times New Roman"/>
          <w:sz w:val="24"/>
          <w:szCs w:val="24"/>
        </w:rPr>
        <w:t xml:space="preserve"> dengan raja, penguasa dan hakim, serta segala tindakan yang negatif, yang dilakukan di hadapan Allah (</w:t>
      </w:r>
      <w:proofErr w:type="spellStart"/>
      <w:r>
        <w:rPr>
          <w:rFonts w:ascii="Times New Roman" w:eastAsia="Times New Roman" w:hAnsi="Times New Roman" w:cs="Times New Roman"/>
          <w:sz w:val="24"/>
          <w:szCs w:val="24"/>
        </w:rPr>
        <w:t>bnd</w:t>
      </w:r>
      <w:proofErr w:type="spellEnd"/>
      <w:r>
        <w:rPr>
          <w:rFonts w:ascii="Times New Roman" w:eastAsia="Times New Roman" w:hAnsi="Times New Roman" w:cs="Times New Roman"/>
          <w:sz w:val="24"/>
          <w:szCs w:val="24"/>
        </w:rPr>
        <w:t>. Rm.3:5).</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xml:space="preserve"> Tindakan yang mengabaikan keadilan dan kebenaran, pada </w:t>
      </w:r>
      <w:proofErr w:type="spellStart"/>
      <w:r>
        <w:rPr>
          <w:rFonts w:ascii="Times New Roman" w:eastAsia="Times New Roman" w:hAnsi="Times New Roman" w:cs="Times New Roman"/>
          <w:sz w:val="24"/>
          <w:szCs w:val="24"/>
        </w:rPr>
        <w:t>dasarya</w:t>
      </w:r>
      <w:proofErr w:type="spellEnd"/>
      <w:r>
        <w:rPr>
          <w:rFonts w:ascii="Times New Roman" w:eastAsia="Times New Roman" w:hAnsi="Times New Roman" w:cs="Times New Roman"/>
          <w:sz w:val="24"/>
          <w:szCs w:val="24"/>
        </w:rPr>
        <w:t xml:space="preserve"> adalah penolakan terhadap Allah. Padahal Ia memberikan Keadilan dan kebenaran dalam rangka memelihara kehidupan umat-Nya. Sebab kebenaran dan keadilan membawa damai dan kebaikan. Tetapi orang-orang Israel bertindak tidak adil dan tidak benar, serta mencari kematian. Adapun tindakan yang tidak benar dan tidak adil itu ialah; </w:t>
      </w:r>
    </w:p>
    <w:p w14:paraId="34936937"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Tindakan yang tidak mengindahkan hukum; </w:t>
      </w:r>
    </w:p>
    <w:p w14:paraId="34936938" w14:textId="77777777" w:rsidR="004F45A8" w:rsidRDefault="00BF4111">
      <w:pPr>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“Orang gemuk dan gendut. Di samping itu mereka membiarkan berlalu </w:t>
      </w:r>
      <w:r>
        <w:rPr>
          <w:rFonts w:ascii="Times New Roman" w:eastAsia="Times New Roman" w:hAnsi="Times New Roman" w:cs="Times New Roman"/>
          <w:sz w:val="24"/>
          <w:szCs w:val="24"/>
        </w:rPr>
        <w:t>kejahatan-kejahatan, tidak mengindahkan hukum, tidak memenangkan perkara anak yatim, dan tidak membela hak orang miskin. Masakan Aku tidak menghukum mereka karena semuanya ini?, demikianlah firman TUHAN. Masakan Aku tidak membalas dendam-Ku kepada bangsa yang seperti ini?" (Yer.5:28-29).</w:t>
      </w:r>
    </w:p>
    <w:p w14:paraId="34936939"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Tindakan yang tidak adil dan penuh kekejian; </w:t>
      </w:r>
    </w:p>
    <w:p w14:paraId="3493693A" w14:textId="77777777" w:rsidR="004F45A8" w:rsidRDefault="00BF4111">
      <w:pPr>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“Celakalah dia yang membangun istananya berdasarkan ketidakadilan dan anjungnya berdasarkan kelaliman, yang mempekerjakan sesamanya dengan cuma-cuma dan tidak memberikan upahnya kepadanya; yang berkata: "Aku mau mendirikan istana yang besar lebar dan anjung yang lapang luas!", lalu menetas dinding istana membuat jendela, </w:t>
      </w:r>
      <w:r>
        <w:rPr>
          <w:rFonts w:ascii="Times New Roman" w:eastAsia="Times New Roman" w:hAnsi="Times New Roman" w:cs="Times New Roman"/>
          <w:sz w:val="24"/>
          <w:szCs w:val="24"/>
        </w:rPr>
        <w:lastRenderedPageBreak/>
        <w:t>memapani istana itu dengan kayu aras dan mencatnya merah. Sangkamu rajakah engkau, jika engkau bertanding dalam hal pemakaian kayu aras? Tidakkah ayahmu makan minum juga dan beroleh kenikmatan? Tetapi ia melakukan keadilan dan kebenaran, serta mengadili perkara orang sengsara dan orang miskin dengan adil. Bukankah itu namanya mengenal Aku? demikianlah firman TUHAN. Tetapi matamu dan hatimu hanya tertuju kepada pengejaran untung, kepada penumpahan darah orang yang tak bersalah, kepada pemerasan dan kepada pe</w:t>
      </w:r>
      <w:r>
        <w:rPr>
          <w:rFonts w:ascii="Times New Roman" w:eastAsia="Times New Roman" w:hAnsi="Times New Roman" w:cs="Times New Roman"/>
          <w:sz w:val="24"/>
          <w:szCs w:val="24"/>
        </w:rPr>
        <w:t>nganiayaan!” (Yer.22:13-17).</w:t>
      </w:r>
    </w:p>
    <w:p w14:paraId="3493693B"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Tindakan yang menginjak-injak orang miskin;</w:t>
      </w:r>
    </w:p>
    <w:p w14:paraId="3493693C" w14:textId="77777777" w:rsidR="004F45A8" w:rsidRDefault="00BF4111">
      <w:pPr>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“Mereka menginjak-injak kepala orang lemah ke dalam debu dan membelokkan jalan orang sengsara; anak dan ayah pergi menjamah seorang perempuan muda, sehingga melanggar kekudusan nama-Ku” (Am.2:7). </w:t>
      </w:r>
    </w:p>
    <w:p w14:paraId="3493693D"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Penindasan dan pemerasan;</w:t>
      </w:r>
    </w:p>
    <w:p w14:paraId="3493693E" w14:textId="77777777" w:rsidR="004F45A8" w:rsidRDefault="00BF4111">
      <w:pPr>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Mer</w:t>
      </w:r>
      <w:proofErr w:type="spellEnd"/>
      <w:r>
        <w:rPr>
          <w:rFonts w:ascii="Times New Roman" w:eastAsia="Times New Roman" w:hAnsi="Times New Roman" w:cs="Times New Roman"/>
          <w:sz w:val="24"/>
          <w:szCs w:val="24"/>
          <w:lang w:val="ms-MY"/>
        </w:rPr>
        <w:t>e</w:t>
      </w:r>
      <w:proofErr w:type="spellStart"/>
      <w:r>
        <w:rPr>
          <w:rFonts w:ascii="Times New Roman" w:eastAsia="Times New Roman" w:hAnsi="Times New Roman" w:cs="Times New Roman"/>
          <w:sz w:val="24"/>
          <w:szCs w:val="24"/>
        </w:rPr>
        <w:t>ka</w:t>
      </w:r>
      <w:proofErr w:type="spellEnd"/>
      <w:r>
        <w:rPr>
          <w:rFonts w:ascii="Times New Roman" w:eastAsia="Times New Roman" w:hAnsi="Times New Roman" w:cs="Times New Roman"/>
          <w:sz w:val="24"/>
          <w:szCs w:val="24"/>
        </w:rPr>
        <w:t xml:space="preserve"> benci kepada yang memberi teguran di pintu gerbang, dan mereka keji kepada yang berkata dengan tulus ikhlas. Sebab itu, karena kamu menginjak-injak orang yang lemah dan mengambil pajak gandum dari padanya,-. sekalipun kamu telah mendirikan rumah-rumah dari batu pahat, kamu tidak akan mendiaminya; sekalipun kamu telah membuat kebun anggur yang indah, kamu tidak akan minum anggurnya. Sebab Aku tahu, bahwa perbuatanmu yang jahat banyak dan dosamu berjumlah besar, hai kamu yang menjadikan orang benar ter</w:t>
      </w:r>
      <w:r>
        <w:rPr>
          <w:rFonts w:ascii="Times New Roman" w:eastAsia="Times New Roman" w:hAnsi="Times New Roman" w:cs="Times New Roman"/>
          <w:sz w:val="24"/>
          <w:szCs w:val="24"/>
        </w:rPr>
        <w:t>jepit, yang menerima uang suap dan yang mengesampingkan orang miskin di pintu gerbang” (Am.5:10-12).</w:t>
      </w:r>
    </w:p>
    <w:p w14:paraId="3493693F"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Perilaku yang tidak menghargai dan mengakui Allah;</w:t>
      </w:r>
    </w:p>
    <w:p w14:paraId="34936940" w14:textId="77777777" w:rsidR="004F45A8" w:rsidRDefault="00BF4111">
      <w:pPr>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 karena mereka tidak merasa perlu untuk mengakui Allah, maka Allah menyerahkan mereka kepada pikiran-pikiran yang terkutuk, sehingga mereka melakukan apa yang tidak pantas: penuh dengan rupa-rupa kelaliman, kejahatan, keserakahan dan kebusukan, penuh dengan dengki, pembunuhan, perselisihan, tipu muslihat dan kefasikan” (Rm. 1:28-29).</w:t>
      </w:r>
    </w:p>
    <w:p w14:paraId="34936941"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Tindakan ketidakadilan terhadap sesama manusia;</w:t>
      </w:r>
    </w:p>
    <w:p w14:paraId="34936942" w14:textId="77777777" w:rsidR="004F45A8" w:rsidRDefault="00BF4111">
      <w:pPr>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“Adanya saja perkara di antara kamu yang seorang terhadap yang lain telah merupakan kekalahan bagi kamu. Mengapa kamu tidak lebih suka menderita ketidakadilan? Mengapakah kamu tidak lebih suka dirugikan? Tetapi kamu sendiri melakukan ketidakadilan dan kamu sendiri mendatangkan kerugian, dan hal. itu kamu </w:t>
      </w:r>
      <w:proofErr w:type="spellStart"/>
      <w:r>
        <w:rPr>
          <w:rFonts w:ascii="Times New Roman" w:eastAsia="Times New Roman" w:hAnsi="Times New Roman" w:cs="Times New Roman"/>
          <w:sz w:val="24"/>
          <w:szCs w:val="24"/>
        </w:rPr>
        <w:t>but</w:t>
      </w:r>
      <w:proofErr w:type="spellEnd"/>
      <w:r>
        <w:rPr>
          <w:rFonts w:ascii="Times New Roman" w:eastAsia="Times New Roman" w:hAnsi="Times New Roman" w:cs="Times New Roman"/>
          <w:sz w:val="24"/>
          <w:szCs w:val="24"/>
        </w:rPr>
        <w:t xml:space="preserve"> terhadap saudara-saudaramu.” (1 Kor.6:7-8). </w:t>
      </w:r>
    </w:p>
    <w:p w14:paraId="34936943"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Persoalan yang sama juga didapati dalam pengertian ini. ketidakadilan itu </w:t>
      </w:r>
      <w:proofErr w:type="spellStart"/>
      <w:r>
        <w:rPr>
          <w:rFonts w:ascii="Times New Roman" w:eastAsia="Times New Roman" w:hAnsi="Times New Roman" w:cs="Times New Roman"/>
          <w:sz w:val="24"/>
          <w:szCs w:val="24"/>
        </w:rPr>
        <w:t>diwarai</w:t>
      </w:r>
      <w:proofErr w:type="spellEnd"/>
      <w:r>
        <w:rPr>
          <w:rFonts w:ascii="Times New Roman" w:eastAsia="Times New Roman" w:hAnsi="Times New Roman" w:cs="Times New Roman"/>
          <w:sz w:val="24"/>
          <w:szCs w:val="24"/>
        </w:rPr>
        <w:t xml:space="preserve"> dengan penindasan, pemerasan, pengabaian hak-hak manusia, pembagian yang tidak merata atas keuntungan, berlaku curang dan bahkan sampai menyebabkan kematian. Struktur masyarakat yang melegalkan ketidakadilan, yang mana orang-orang kaya, penguasa dan </w:t>
      </w:r>
      <w:r>
        <w:rPr>
          <w:rFonts w:ascii="Times New Roman" w:eastAsia="Times New Roman" w:hAnsi="Times New Roman" w:cs="Times New Roman"/>
          <w:sz w:val="24"/>
          <w:szCs w:val="24"/>
        </w:rPr>
        <w:lastRenderedPageBreak/>
        <w:t xml:space="preserve">pengusaha, hidup penuh dengan kemewahan, yang dibunga-bungai </w:t>
      </w:r>
      <w:proofErr w:type="spellStart"/>
      <w:r>
        <w:rPr>
          <w:rFonts w:ascii="Times New Roman" w:eastAsia="Times New Roman" w:hAnsi="Times New Roman" w:cs="Times New Roman"/>
          <w:sz w:val="24"/>
          <w:szCs w:val="24"/>
        </w:rPr>
        <w:t>ole</w:t>
      </w:r>
      <w:proofErr w:type="spellEnd"/>
      <w:r>
        <w:rPr>
          <w:rFonts w:ascii="Times New Roman" w:eastAsia="Times New Roman" w:hAnsi="Times New Roman" w:cs="Times New Roman"/>
          <w:sz w:val="24"/>
          <w:szCs w:val="24"/>
          <w:lang w:val="ms-MY"/>
        </w:rPr>
        <w:t>h</w:t>
      </w:r>
      <w:r>
        <w:rPr>
          <w:rFonts w:ascii="Times New Roman" w:eastAsia="Times New Roman" w:hAnsi="Times New Roman" w:cs="Times New Roman"/>
          <w:sz w:val="24"/>
          <w:szCs w:val="24"/>
        </w:rPr>
        <w:t xml:space="preserve"> jeritan tangis kaum melarat, yang hanya untuk makan saja mereka sudah sangat sulit mendapatkannya. Ternyata, masalah kemiskinan dan ketidakadilan, bukanlah </w:t>
      </w:r>
      <w:proofErr w:type="spellStart"/>
      <w:r>
        <w:rPr>
          <w:rFonts w:ascii="Times New Roman" w:eastAsia="Times New Roman" w:hAnsi="Times New Roman" w:cs="Times New Roman"/>
          <w:sz w:val="24"/>
          <w:szCs w:val="24"/>
        </w:rPr>
        <w:t>persoaln</w:t>
      </w:r>
      <w:proofErr w:type="spellEnd"/>
      <w:r>
        <w:rPr>
          <w:rFonts w:ascii="Times New Roman" w:eastAsia="Times New Roman" w:hAnsi="Times New Roman" w:cs="Times New Roman"/>
          <w:sz w:val="24"/>
          <w:szCs w:val="24"/>
        </w:rPr>
        <w:t xml:space="preserve"> baru dalam dunia ini.</w:t>
      </w:r>
    </w:p>
    <w:p w14:paraId="34936944"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Sikap Terhadap Kemiskinan.</w:t>
      </w:r>
    </w:p>
    <w:p w14:paraId="34936945"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Perhatian kepada orang miskin dan lemah merupakan tekanan strategis Allah, yaitu suatu tekanan yang memperbaiki </w:t>
      </w:r>
      <w:proofErr w:type="spellStart"/>
      <w:r>
        <w:rPr>
          <w:rFonts w:ascii="Times New Roman" w:eastAsia="Times New Roman" w:hAnsi="Times New Roman" w:cs="Times New Roman"/>
          <w:sz w:val="24"/>
          <w:szCs w:val="24"/>
        </w:rPr>
        <w:t>beat</w:t>
      </w:r>
      <w:proofErr w:type="spellEnd"/>
      <w:r>
        <w:rPr>
          <w:rFonts w:ascii="Times New Roman" w:eastAsia="Times New Roman" w:hAnsi="Times New Roman" w:cs="Times New Roman"/>
          <w:sz w:val="24"/>
          <w:szCs w:val="24"/>
        </w:rPr>
        <w:t xml:space="preserve"> sebelahnya masyarakat. Dalam hal ini, tidak bisa dikatakan bahwa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lebih memihak kepada orang-orang miskin, pilihan Allah dalam mendahulukan orang </w:t>
      </w:r>
      <w:proofErr w:type="spellStart"/>
      <w:r>
        <w:rPr>
          <w:rFonts w:ascii="Times New Roman" w:eastAsia="Times New Roman" w:hAnsi="Times New Roman" w:cs="Times New Roman"/>
          <w:sz w:val="24"/>
          <w:szCs w:val="24"/>
        </w:rPr>
        <w:t>miskkin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preferential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for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poor</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adalah wujud dari kasih dan keadilan-Nya. Orang-orang miskin dan melarat in adalah sekelompok manusia yang membutuhkan adanya uluran tangan. Keberpihakan Allah terhadap mereka dilakukan dalam rangka pertolongan itu.</w:t>
      </w:r>
    </w:p>
    <w:p w14:paraId="34936946"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Kebanyakan sistem pengadilan lebih berpihak kepada orang-orang yang berduit, begitu juga struktur sosial yang ada berlaku tidak adil dengan menindas dan menekan orang-orang yang tidak berdaya. Tetapi Allah ingin menjamin keadilan bagi orang-orang yang miskin.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w:t>
      </w:r>
      <w:proofErr w:type="spellEnd"/>
      <w:r>
        <w:rPr>
          <w:rFonts w:ascii="Times New Roman" w:eastAsia="Times New Roman" w:hAnsi="Times New Roman" w:cs="Times New Roman"/>
          <w:sz w:val="24"/>
          <w:szCs w:val="24"/>
        </w:rPr>
        <w:t xml:space="preserve"> perhatian yang khusus kepada mereka, agar mereka diperlakukan sama dengan orang-orang yang lain, Sebab TUHAN, Allahmulah Allah segala </w:t>
      </w:r>
      <w:proofErr w:type="spellStart"/>
      <w:r>
        <w:rPr>
          <w:rFonts w:ascii="Times New Roman" w:eastAsia="Times New Roman" w:hAnsi="Times New Roman" w:cs="Times New Roman"/>
          <w:sz w:val="24"/>
          <w:szCs w:val="24"/>
        </w:rPr>
        <w:t>allah</w:t>
      </w:r>
      <w:proofErr w:type="spellEnd"/>
      <w:r>
        <w:rPr>
          <w:rFonts w:ascii="Times New Roman" w:eastAsia="Times New Roman" w:hAnsi="Times New Roman" w:cs="Times New Roman"/>
          <w:sz w:val="24"/>
          <w:szCs w:val="24"/>
        </w:rPr>
        <w:t xml:space="preserve"> dan Tuhan segala </w:t>
      </w:r>
      <w:proofErr w:type="spellStart"/>
      <w:r>
        <w:rPr>
          <w:rFonts w:ascii="Times New Roman" w:eastAsia="Times New Roman" w:hAnsi="Times New Roman" w:cs="Times New Roman"/>
          <w:sz w:val="24"/>
          <w:szCs w:val="24"/>
        </w:rPr>
        <w:t>than</w:t>
      </w:r>
      <w:proofErr w:type="spellEnd"/>
      <w:r>
        <w:rPr>
          <w:rFonts w:ascii="Times New Roman" w:eastAsia="Times New Roman" w:hAnsi="Times New Roman" w:cs="Times New Roman"/>
          <w:sz w:val="24"/>
          <w:szCs w:val="24"/>
        </w:rPr>
        <w:t>, Allah yang besar, kuat dan dahsyat, yang tidak memandang bulu ataupun menerima suap; yang membela hak anak yatim dan janda dan menunjukkan kasih-Nya kepada orang asing dengan memberikan kepadanya makanan dan pakaian (UI. 10:17-18). Ia menuntut umat-Nya agar menegakkan keadilan dan kebenaran di bumi ini dengan mengatakan, Tetapi biarlah k</w:t>
      </w:r>
      <w:r>
        <w:rPr>
          <w:rFonts w:ascii="Times New Roman" w:eastAsia="Times New Roman" w:hAnsi="Times New Roman" w:cs="Times New Roman"/>
          <w:sz w:val="24"/>
          <w:szCs w:val="24"/>
        </w:rPr>
        <w:t xml:space="preserve">eadilan bergulung-gulung seperti air dan kebenaran seperti sungai yang selalu mengalir." (Am.5:24). Wujud solidaritasnya yang tinggi terhadap orang-orang miskin dan lemah </w:t>
      </w:r>
      <w:proofErr w:type="spellStart"/>
      <w:r>
        <w:rPr>
          <w:rFonts w:ascii="Times New Roman" w:eastAsia="Times New Roman" w:hAnsi="Times New Roman" w:cs="Times New Roman"/>
          <w:sz w:val="24"/>
          <w:szCs w:val="24"/>
        </w:rPr>
        <w:t>sangatlah</w:t>
      </w:r>
      <w:proofErr w:type="spellEnd"/>
      <w:r>
        <w:rPr>
          <w:rFonts w:ascii="Times New Roman" w:eastAsia="Times New Roman" w:hAnsi="Times New Roman" w:cs="Times New Roman"/>
          <w:sz w:val="24"/>
          <w:szCs w:val="24"/>
        </w:rPr>
        <w:t xml:space="preserve"> luar biasa. Ia mengatakan Siapa menindas orang yang lemah, menghina Penciptanya, tetapi siapa menaruh belas kasihan kepada orang miskin, memuliakan Dia. (</w:t>
      </w:r>
      <w:proofErr w:type="spellStart"/>
      <w:r>
        <w:rPr>
          <w:rFonts w:ascii="Times New Roman" w:eastAsia="Times New Roman" w:hAnsi="Times New Roman" w:cs="Times New Roman"/>
          <w:sz w:val="24"/>
          <w:szCs w:val="24"/>
        </w:rPr>
        <w:t>Ams</w:t>
      </w:r>
      <w:proofErr w:type="spellEnd"/>
      <w:r>
        <w:rPr>
          <w:rFonts w:ascii="Times New Roman" w:eastAsia="Times New Roman" w:hAnsi="Times New Roman" w:cs="Times New Roman"/>
          <w:sz w:val="24"/>
          <w:szCs w:val="24"/>
        </w:rPr>
        <w:t xml:space="preserve">. 14:31). Solidaritasnya yang dalam juga dilakukannya dengan menjadi miskin, sekalipun </w:t>
      </w:r>
      <w:proofErr w:type="spellStart"/>
      <w:r>
        <w:rPr>
          <w:rFonts w:ascii="Times New Roman" w:eastAsia="Times New Roman" w:hAnsi="Times New Roman" w:cs="Times New Roman"/>
          <w:sz w:val="24"/>
          <w:szCs w:val="24"/>
        </w:rPr>
        <w:t>la</w:t>
      </w:r>
      <w:proofErr w:type="spellEnd"/>
      <w:r>
        <w:rPr>
          <w:rFonts w:ascii="Times New Roman" w:eastAsia="Times New Roman" w:hAnsi="Times New Roman" w:cs="Times New Roman"/>
          <w:sz w:val="24"/>
          <w:szCs w:val="24"/>
        </w:rPr>
        <w:t xml:space="preserve"> kaya, supaya kamu menjadi kaya oleh karena kemiskinan-Nya (2 Kor.8:9).</w:t>
      </w:r>
    </w:p>
    <w:p w14:paraId="34936947" w14:textId="77777777" w:rsidR="004F45A8" w:rsidRDefault="00BF4111">
      <w:pPr>
        <w:jc w:val="both"/>
        <w:rPr>
          <w:rFonts w:ascii="Times New Roman" w:eastAsia="Times New Roman" w:hAnsi="Times New Roman" w:cs="Times New Roman"/>
          <w:sz w:val="24"/>
          <w:szCs w:val="24"/>
        </w:rPr>
      </w:pPr>
      <w:r>
        <w:t xml:space="preserve">           </w:t>
      </w:r>
      <w:r>
        <w:rPr>
          <w:lang w:val="ms-MY"/>
        </w:rPr>
        <w:t xml:space="preserve">   </w:t>
      </w:r>
      <w:r>
        <w:rPr>
          <w:sz w:val="24"/>
          <w:szCs w:val="24"/>
        </w:rPr>
        <w:t xml:space="preserve">Allah yang solider dan penuh kasih, adalah dasar bagi orang-orang </w:t>
      </w:r>
      <w:proofErr w:type="spellStart"/>
      <w:r>
        <w:rPr>
          <w:sz w:val="24"/>
          <w:szCs w:val="24"/>
        </w:rPr>
        <w:t>kristen</w:t>
      </w:r>
      <w:proofErr w:type="spellEnd"/>
      <w:r>
        <w:rPr>
          <w:sz w:val="24"/>
          <w:szCs w:val="24"/>
        </w:rPr>
        <w:t xml:space="preserve"> dalam mengambil sikap terhadap orang-orang miskin dan lemah.</w:t>
      </w:r>
      <w:r>
        <w:t xml:space="preserve"> </w:t>
      </w:r>
      <w:r>
        <w:rPr>
          <w:rFonts w:ascii="Times New Roman" w:eastAsia="Times New Roman" w:hAnsi="Times New Roman" w:cs="Times New Roman"/>
          <w:sz w:val="24"/>
          <w:szCs w:val="24"/>
        </w:rPr>
        <w:t xml:space="preserve">Sikap dalam berhadapan dengan kenyataan kemiskinan ialah sikap yang </w:t>
      </w:r>
      <w:r>
        <w:rPr>
          <w:rFonts w:ascii="Times New Roman" w:eastAsia="Times New Roman" w:hAnsi="Times New Roman" w:cs="Times New Roman"/>
          <w:i/>
          <w:sz w:val="24"/>
          <w:szCs w:val="24"/>
        </w:rPr>
        <w:t>solider s</w:t>
      </w:r>
      <w:r>
        <w:rPr>
          <w:rFonts w:ascii="Times New Roman" w:eastAsia="Times New Roman" w:hAnsi="Times New Roman" w:cs="Times New Roman"/>
          <w:sz w:val="24"/>
          <w:szCs w:val="24"/>
        </w:rPr>
        <w:t xml:space="preserve">ebagaimana Allah juga berbuat demikian. </w:t>
      </w:r>
      <w:proofErr w:type="spellStart"/>
      <w:r>
        <w:rPr>
          <w:rFonts w:ascii="Times New Roman" w:eastAsia="Times New Roman" w:hAnsi="Times New Roman" w:cs="Times New Roman"/>
          <w:sz w:val="24"/>
          <w:szCs w:val="24"/>
        </w:rPr>
        <w:t>Kesolideran</w:t>
      </w:r>
      <w:proofErr w:type="spellEnd"/>
      <w:r>
        <w:rPr>
          <w:rFonts w:ascii="Times New Roman" w:eastAsia="Times New Roman" w:hAnsi="Times New Roman" w:cs="Times New Roman"/>
          <w:sz w:val="24"/>
          <w:szCs w:val="24"/>
        </w:rPr>
        <w:t xml:space="preserve"> itu mewujud dalam tindakan membantu meringankan kemiskinan mereka. Menyuarakan suara kenabian </w:t>
      </w:r>
      <w:r>
        <w:rPr>
          <w:rFonts w:ascii="Times New Roman" w:eastAsia="Times New Roman" w:hAnsi="Times New Roman" w:cs="Times New Roman"/>
          <w:i/>
          <w:sz w:val="24"/>
          <w:szCs w:val="24"/>
        </w:rPr>
        <w:t xml:space="preserve">(profetik) </w:t>
      </w:r>
      <w:r>
        <w:rPr>
          <w:rFonts w:ascii="Times New Roman" w:eastAsia="Times New Roman" w:hAnsi="Times New Roman" w:cs="Times New Roman"/>
          <w:sz w:val="24"/>
          <w:szCs w:val="24"/>
        </w:rPr>
        <w:t>adalah langkah awal yang baik.</w:t>
      </w:r>
    </w:p>
    <w:p w14:paraId="34936949" w14:textId="7F0F4781"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Selanjutnya dibutuhkan adanya aksi yang nyata dan dapat dirasakan. Aksi yang mengandung nilai </w:t>
      </w:r>
      <w:proofErr w:type="spellStart"/>
      <w:r>
        <w:rPr>
          <w:rFonts w:ascii="Times New Roman" w:eastAsia="Times New Roman" w:hAnsi="Times New Roman" w:cs="Times New Roman"/>
          <w:sz w:val="24"/>
          <w:szCs w:val="24"/>
        </w:rPr>
        <w:t>profetis</w:t>
      </w:r>
      <w:proofErr w:type="spellEnd"/>
      <w:r>
        <w:rPr>
          <w:rFonts w:ascii="Times New Roman" w:eastAsia="Times New Roman" w:hAnsi="Times New Roman" w:cs="Times New Roman"/>
          <w:sz w:val="24"/>
          <w:szCs w:val="24"/>
        </w:rPr>
        <w:t xml:space="preserve"> adalah menyampaikan kritik dan saran bagi suatu kebijakan yang tidak adil, yang tidak memihak kepada yang lemah. Oleh karena itu, marilah bersuara, membela mereka yang digusur dari tempat berjualannya, dari tempat tinggalnya. Menjadi solider berarti turut merasakan penderitaan mereka. Solider juga berarti berani menentang segala perbuatan yang tidak adil. Sudah saatnya gereja memasuki tataran praksis dari pelayanannya. Praksis sosial, yang menyentuh kepentingan dasar dari mereka yang miskin.</w:t>
      </w:r>
    </w:p>
    <w:p w14:paraId="668C9C03" w14:textId="77777777" w:rsidR="00AB687F" w:rsidRDefault="00AB687F">
      <w:pPr>
        <w:jc w:val="both"/>
        <w:rPr>
          <w:rFonts w:ascii="Times New Roman" w:eastAsia="Times New Roman" w:hAnsi="Times New Roman" w:cs="Times New Roman"/>
          <w:sz w:val="24"/>
          <w:szCs w:val="24"/>
        </w:rPr>
      </w:pPr>
    </w:p>
    <w:p w14:paraId="3493694A"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Praksis Solidaritas Gereja.</w:t>
      </w:r>
    </w:p>
    <w:p w14:paraId="3493694B"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Beberapa tindakan yang dapat dilakukan gereja </w:t>
      </w:r>
      <w:r>
        <w:rPr>
          <w:rFonts w:ascii="Times New Roman" w:eastAsia="Times New Roman" w:hAnsi="Times New Roman" w:cs="Times New Roman"/>
          <w:sz w:val="24"/>
          <w:szCs w:val="24"/>
        </w:rPr>
        <w:t>dalam menunjukkan solidaritasnya bagi orang-orang miskin ialah;</w:t>
      </w:r>
    </w:p>
    <w:p w14:paraId="3493694C"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Pelayanan Pembelaan (Advokasi).</w:t>
      </w:r>
    </w:p>
    <w:p w14:paraId="3493694D"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Jenis pelayanan ini sangat dibutuhkan oleh masyarakat pada sat ini. kompleksitas permasalahan, sistem dan struktur masyarakat sudah semakin tinggi. Oleh karena itu, pelayanan pembelaan menjadi penting dan </w:t>
      </w:r>
      <w:proofErr w:type="spellStart"/>
      <w:r>
        <w:rPr>
          <w:rFonts w:ascii="Times New Roman" w:eastAsia="Times New Roman" w:hAnsi="Times New Roman" w:cs="Times New Roman"/>
          <w:sz w:val="24"/>
          <w:szCs w:val="24"/>
        </w:rPr>
        <w:t>dasariah</w:t>
      </w:r>
      <w:proofErr w:type="spellEnd"/>
      <w:r>
        <w:rPr>
          <w:rFonts w:ascii="Times New Roman" w:eastAsia="Times New Roman" w:hAnsi="Times New Roman" w:cs="Times New Roman"/>
          <w:sz w:val="24"/>
          <w:szCs w:val="24"/>
        </w:rPr>
        <w:t xml:space="preserve">. Pelayanan jenis in membantu mereka yang lemah dalam mempertahankan prasyarat hidupnya, seperti tanah, hak </w:t>
      </w:r>
      <w:proofErr w:type="spellStart"/>
      <w:r>
        <w:rPr>
          <w:rFonts w:ascii="Times New Roman" w:eastAsia="Times New Roman" w:hAnsi="Times New Roman" w:cs="Times New Roman"/>
          <w:sz w:val="24"/>
          <w:szCs w:val="24"/>
        </w:rPr>
        <w:t>azasi</w:t>
      </w:r>
      <w:proofErr w:type="spellEnd"/>
      <w:r>
        <w:rPr>
          <w:rFonts w:ascii="Times New Roman" w:eastAsia="Times New Roman" w:hAnsi="Times New Roman" w:cs="Times New Roman"/>
          <w:sz w:val="24"/>
          <w:szCs w:val="24"/>
        </w:rPr>
        <w:t>, hak pendidikan, kesehatan, sosial, lingkungan hidup yang damai, sehat dan bersih.</w:t>
      </w:r>
    </w:p>
    <w:p w14:paraId="3493694E"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Pembentukan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Union (CU).</w:t>
      </w:r>
    </w:p>
    <w:p w14:paraId="3493694F"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Pembentukan </w:t>
      </w:r>
      <w:proofErr w:type="spellStart"/>
      <w:r>
        <w:rPr>
          <w:rFonts w:ascii="Times New Roman" w:eastAsia="Times New Roman" w:hAnsi="Times New Roman" w:cs="Times New Roman"/>
          <w:sz w:val="24"/>
          <w:szCs w:val="24"/>
        </w:rPr>
        <w:t>Credit</w:t>
      </w:r>
      <w:proofErr w:type="spellEnd"/>
      <w:r>
        <w:rPr>
          <w:rFonts w:ascii="Times New Roman" w:eastAsia="Times New Roman" w:hAnsi="Times New Roman" w:cs="Times New Roman"/>
          <w:sz w:val="24"/>
          <w:szCs w:val="24"/>
        </w:rPr>
        <w:t xml:space="preserve"> Union (CU) ini sangat membantu perekonomian rakyat kecil. Selain tidak memungut bunga yang besar, rakyat dididik untuk mengelola keuangannya dengan baik. Simpan dan pinjam dalam CU ini, memberikan dukungan bagi peningkatan ekonomi rakyat lemah. </w:t>
      </w:r>
    </w:p>
    <w:p w14:paraId="34936950" w14:textId="77777777" w:rsidR="004F45A8" w:rsidRDefault="00BF411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Dua langkah ini dapat dikatakan tindakan </w:t>
      </w:r>
      <w:proofErr w:type="spellStart"/>
      <w:r>
        <w:rPr>
          <w:rFonts w:ascii="Times New Roman" w:eastAsia="Times New Roman" w:hAnsi="Times New Roman" w:cs="Times New Roman"/>
          <w:sz w:val="24"/>
          <w:szCs w:val="24"/>
        </w:rPr>
        <w:t>minimun</w:t>
      </w:r>
      <w:proofErr w:type="spellEnd"/>
      <w:r>
        <w:rPr>
          <w:rFonts w:ascii="Times New Roman" w:eastAsia="Times New Roman" w:hAnsi="Times New Roman" w:cs="Times New Roman"/>
          <w:sz w:val="24"/>
          <w:szCs w:val="24"/>
        </w:rPr>
        <w:t xml:space="preserve"> kongkret dalam menunjukkan kepedulian gereja terhadap kemiskinan.</w:t>
      </w:r>
    </w:p>
    <w:p w14:paraId="34936951"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i/>
          <w:color w:val="000000"/>
          <w:sz w:val="24"/>
          <w:szCs w:val="24"/>
        </w:rPr>
      </w:pPr>
    </w:p>
    <w:p w14:paraId="34936952"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p>
    <w:p w14:paraId="34936953"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34936954"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Kemiskinan sebagai akibat dari ketidakadilan, merupakan kenyataan kongkret yang masih berlangsung ditengah-tengah kehidupan masyarakat. Struktur-struktur sosial yang mengandaikan ketidakadilan, penindasan dan </w:t>
      </w:r>
      <w:proofErr w:type="spellStart"/>
      <w:r>
        <w:rPr>
          <w:rFonts w:ascii="Times New Roman" w:eastAsia="Times New Roman" w:hAnsi="Times New Roman" w:cs="Times New Roman"/>
          <w:color w:val="000000"/>
          <w:sz w:val="24"/>
          <w:szCs w:val="24"/>
        </w:rPr>
        <w:t>ketidakpedulian</w:t>
      </w:r>
      <w:proofErr w:type="spellEnd"/>
      <w:r>
        <w:rPr>
          <w:rFonts w:ascii="Times New Roman" w:eastAsia="Times New Roman" w:hAnsi="Times New Roman" w:cs="Times New Roman"/>
          <w:color w:val="000000"/>
          <w:sz w:val="24"/>
          <w:szCs w:val="24"/>
        </w:rPr>
        <w:t xml:space="preserve"> harus di </w:t>
      </w:r>
      <w:proofErr w:type="spellStart"/>
      <w:r>
        <w:rPr>
          <w:rFonts w:ascii="Times New Roman" w:eastAsia="Times New Roman" w:hAnsi="Times New Roman" w:cs="Times New Roman"/>
          <w:color w:val="000000"/>
          <w:sz w:val="24"/>
          <w:szCs w:val="24"/>
        </w:rPr>
        <w:t>respon</w:t>
      </w:r>
      <w:proofErr w:type="spellEnd"/>
      <w:r>
        <w:rPr>
          <w:rFonts w:ascii="Times New Roman" w:eastAsia="Times New Roman" w:hAnsi="Times New Roman" w:cs="Times New Roman"/>
          <w:color w:val="000000"/>
          <w:sz w:val="24"/>
          <w:szCs w:val="24"/>
        </w:rPr>
        <w:t xml:space="preserve"> dengan bijak dan realistis. Sikap solider terhadap orang-orang miskin, melahirkan sikap protes terhadap tindakan ketidakadilan. Keadilan dan kebenaran Allah, harus ditegakkan dalam </w:t>
      </w:r>
      <w:proofErr w:type="spellStart"/>
      <w:r>
        <w:rPr>
          <w:rFonts w:ascii="Times New Roman" w:eastAsia="Times New Roman" w:hAnsi="Times New Roman" w:cs="Times New Roman"/>
          <w:color w:val="000000"/>
          <w:sz w:val="24"/>
          <w:szCs w:val="24"/>
        </w:rPr>
        <w:t>hububungan</w:t>
      </w:r>
      <w:proofErr w:type="spellEnd"/>
      <w:r>
        <w:rPr>
          <w:rFonts w:ascii="Times New Roman" w:eastAsia="Times New Roman" w:hAnsi="Times New Roman" w:cs="Times New Roman"/>
          <w:color w:val="000000"/>
          <w:sz w:val="24"/>
          <w:szCs w:val="24"/>
        </w:rPr>
        <w:t xml:space="preserve">-hubungan antar manusia. </w:t>
      </w:r>
      <w:proofErr w:type="spellStart"/>
      <w:r>
        <w:rPr>
          <w:rFonts w:ascii="Times New Roman" w:eastAsia="Times New Roman" w:hAnsi="Times New Roman" w:cs="Times New Roman"/>
          <w:i/>
          <w:color w:val="000000"/>
          <w:sz w:val="24"/>
          <w:szCs w:val="24"/>
        </w:rPr>
        <w:t>Tsedeq</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i/>
          <w:color w:val="000000"/>
          <w:sz w:val="24"/>
          <w:szCs w:val="24"/>
        </w:rPr>
        <w:t>mispat</w:t>
      </w:r>
      <w:proofErr w:type="spellEnd"/>
      <w:r>
        <w:rPr>
          <w:rFonts w:ascii="Times New Roman" w:eastAsia="Times New Roman" w:hAnsi="Times New Roman" w:cs="Times New Roman"/>
          <w:color w:val="000000"/>
          <w:sz w:val="24"/>
          <w:szCs w:val="24"/>
        </w:rPr>
        <w:t xml:space="preserve"> Allah </w:t>
      </w:r>
      <w:proofErr w:type="spellStart"/>
      <w:r>
        <w:rPr>
          <w:rFonts w:ascii="Times New Roman" w:eastAsia="Times New Roman" w:hAnsi="Times New Roman" w:cs="Times New Roman"/>
          <w:color w:val="000000"/>
          <w:sz w:val="24"/>
          <w:szCs w:val="24"/>
        </w:rPr>
        <w:t>seharusya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meniadi</w:t>
      </w:r>
      <w:proofErr w:type="spellEnd"/>
      <w:r>
        <w:rPr>
          <w:rFonts w:ascii="Times New Roman" w:eastAsia="Times New Roman" w:hAnsi="Times New Roman" w:cs="Times New Roman"/>
          <w:color w:val="000000"/>
          <w:sz w:val="24"/>
          <w:szCs w:val="24"/>
        </w:rPr>
        <w:t xml:space="preserve"> dasar dalam m</w:t>
      </w:r>
      <w:r>
        <w:rPr>
          <w:rFonts w:ascii="Times New Roman" w:eastAsia="Times New Roman" w:hAnsi="Times New Roman" w:cs="Times New Roman"/>
          <w:color w:val="000000"/>
          <w:sz w:val="24"/>
          <w:szCs w:val="24"/>
        </w:rPr>
        <w:t>enata kehidupan yang lebih baik.</w:t>
      </w:r>
    </w:p>
    <w:p w14:paraId="34936955"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Sudah saatnya sebagian anggaran belanja dari gereja diarahkan kepada pelayanan bagi mereka yang miskin dan lemah. Evaluasi program-program gereja </w:t>
      </w:r>
      <w:proofErr w:type="spellStart"/>
      <w:r>
        <w:rPr>
          <w:rFonts w:ascii="Times New Roman" w:eastAsia="Times New Roman" w:hAnsi="Times New Roman" w:cs="Times New Roman"/>
          <w:color w:val="000000"/>
          <w:sz w:val="24"/>
          <w:szCs w:val="24"/>
        </w:rPr>
        <w:t>sangatlah</w:t>
      </w:r>
      <w:proofErr w:type="spellEnd"/>
      <w:r>
        <w:rPr>
          <w:rFonts w:ascii="Times New Roman" w:eastAsia="Times New Roman" w:hAnsi="Times New Roman" w:cs="Times New Roman"/>
          <w:color w:val="000000"/>
          <w:sz w:val="24"/>
          <w:szCs w:val="24"/>
        </w:rPr>
        <w:t xml:space="preserve"> penting, untuk lebih memantapkan tugas dan pelayannya di tengah-tengah dunia ini.</w:t>
      </w:r>
    </w:p>
    <w:p w14:paraId="34936956"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color w:val="000000"/>
          <w:sz w:val="24"/>
          <w:szCs w:val="24"/>
        </w:rPr>
      </w:pPr>
    </w:p>
    <w:p w14:paraId="34936957"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REFERENSI </w:t>
      </w:r>
    </w:p>
    <w:p w14:paraId="34936958"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ind w:firstLine="720"/>
        <w:jc w:val="both"/>
        <w:rPr>
          <w:rFonts w:ascii="Times New Roman" w:eastAsia="Times New Roman" w:hAnsi="Times New Roman" w:cs="Times New Roman"/>
          <w:color w:val="000000"/>
          <w:sz w:val="24"/>
          <w:szCs w:val="24"/>
        </w:rPr>
      </w:pPr>
    </w:p>
    <w:p w14:paraId="34936959"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Abdiyanto. “</w:t>
      </w:r>
      <w:proofErr w:type="spellStart"/>
      <w:r>
        <w:rPr>
          <w:rFonts w:ascii="Times New Roman" w:eastAsia="Times New Roman" w:hAnsi="Times New Roman" w:cs="Times New Roman"/>
          <w:sz w:val="24"/>
          <w:szCs w:val="24"/>
        </w:rPr>
        <w:t>How</w:t>
      </w:r>
      <w:proofErr w:type="spellEnd"/>
      <w:r>
        <w:rPr>
          <w:rFonts w:ascii="Times New Roman" w:eastAsia="Times New Roman" w:hAnsi="Times New Roman" w:cs="Times New Roman"/>
          <w:sz w:val="24"/>
          <w:szCs w:val="24"/>
        </w:rPr>
        <w:t xml:space="preserve"> Is The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Absorption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Level On The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Regional Minimum Wage? A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in Riau </w:t>
      </w:r>
      <w:proofErr w:type="spellStart"/>
      <w:r>
        <w:rPr>
          <w:rFonts w:ascii="Times New Roman" w:eastAsia="Times New Roman" w:hAnsi="Times New Roman" w:cs="Times New Roman"/>
          <w:sz w:val="24"/>
          <w:szCs w:val="24"/>
        </w:rPr>
        <w:t>Province</w:t>
      </w:r>
      <w:proofErr w:type="spellEnd"/>
      <w:r>
        <w:rPr>
          <w:rFonts w:ascii="Times New Roman" w:eastAsia="Times New Roman" w:hAnsi="Times New Roman" w:cs="Times New Roman"/>
          <w:sz w:val="24"/>
          <w:szCs w:val="24"/>
        </w:rPr>
        <w:t xml:space="preserve">, Indonesia.” </w:t>
      </w:r>
      <w:r>
        <w:rPr>
          <w:rFonts w:ascii="Times New Roman" w:eastAsia="Times New Roman" w:hAnsi="Times New Roman" w:cs="Times New Roman"/>
          <w:i/>
          <w:sz w:val="24"/>
          <w:szCs w:val="24"/>
        </w:rPr>
        <w:t xml:space="preserve">American 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Business </w:t>
      </w:r>
      <w:proofErr w:type="spellStart"/>
      <w:r>
        <w:rPr>
          <w:rFonts w:ascii="Times New Roman" w:eastAsia="Times New Roman" w:hAnsi="Times New Roman" w:cs="Times New Roman"/>
          <w:i/>
          <w:sz w:val="24"/>
          <w:szCs w:val="24"/>
        </w:rPr>
        <w:t>Management</w:t>
      </w:r>
      <w:proofErr w:type="spellEnd"/>
      <w:r>
        <w:rPr>
          <w:rFonts w:ascii="Times New Roman" w:eastAsia="Times New Roman" w:hAnsi="Times New Roman" w:cs="Times New Roman"/>
          <w:i/>
          <w:sz w:val="24"/>
          <w:szCs w:val="24"/>
        </w:rPr>
        <w:t xml:space="preserve"> (AIJBM)</w:t>
      </w:r>
      <w:r>
        <w:rPr>
          <w:rFonts w:ascii="Times New Roman" w:eastAsia="Times New Roman" w:hAnsi="Times New Roman" w:cs="Times New Roman"/>
          <w:sz w:val="24"/>
          <w:szCs w:val="24"/>
        </w:rPr>
        <w:t xml:space="preserve"> 2, no. 7 (2019): 68–</w:t>
      </w:r>
      <w:r>
        <w:rPr>
          <w:rFonts w:ascii="Times New Roman" w:eastAsia="Times New Roman" w:hAnsi="Times New Roman" w:cs="Times New Roman"/>
          <w:sz w:val="24"/>
          <w:szCs w:val="24"/>
        </w:rPr>
        <w:lastRenderedPageBreak/>
        <w:t>82.</w:t>
      </w:r>
    </w:p>
    <w:p w14:paraId="3493695A"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Adeoti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Sanmi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Akintunde</w:t>
      </w:r>
      <w:proofErr w:type="spellEnd"/>
      <w:r>
        <w:rPr>
          <w:rFonts w:ascii="Times New Roman" w:eastAsia="Times New Roman" w:hAnsi="Times New Roman" w:cs="Times New Roman"/>
          <w:sz w:val="24"/>
          <w:szCs w:val="24"/>
        </w:rPr>
        <w:t xml:space="preserve"> T B.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Natural </w:t>
      </w:r>
      <w:proofErr w:type="spellStart"/>
      <w:r>
        <w:rPr>
          <w:rFonts w:ascii="Times New Roman" w:eastAsia="Times New Roman" w:hAnsi="Times New Roman" w:cs="Times New Roman"/>
          <w:sz w:val="24"/>
          <w:szCs w:val="24"/>
        </w:rPr>
        <w:t>Disasters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Occurrence</w:t>
      </w:r>
      <w:proofErr w:type="spellEnd"/>
      <w:r>
        <w:rPr>
          <w:rFonts w:ascii="Times New Roman" w:eastAsia="Times New Roman" w:hAnsi="Times New Roman" w:cs="Times New Roman"/>
          <w:sz w:val="24"/>
          <w:szCs w:val="24"/>
        </w:rPr>
        <w:t xml:space="preserve"> in Nigeria.” </w:t>
      </w:r>
      <w:r>
        <w:rPr>
          <w:rFonts w:ascii="Times New Roman" w:eastAsia="Times New Roman" w:hAnsi="Times New Roman" w:cs="Times New Roman"/>
          <w:i/>
          <w:sz w:val="24"/>
          <w:szCs w:val="24"/>
        </w:rPr>
        <w:t xml:space="preserve">The International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Engineering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(IJES)</w:t>
      </w:r>
      <w:r>
        <w:rPr>
          <w:rFonts w:ascii="Times New Roman" w:eastAsia="Times New Roman" w:hAnsi="Times New Roman" w:cs="Times New Roman"/>
          <w:sz w:val="24"/>
          <w:szCs w:val="24"/>
        </w:rPr>
        <w:t xml:space="preserve"> 3, no. 10 (2014): 8–14.</w:t>
      </w:r>
    </w:p>
    <w:p w14:paraId="3493695B"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sz w:val="24"/>
          <w:szCs w:val="24"/>
        </w:rPr>
        <w:t xml:space="preserve">Adji, Ardi </w:t>
      </w:r>
      <w:proofErr w:type="spellStart"/>
      <w:r>
        <w:rPr>
          <w:sz w:val="24"/>
          <w:szCs w:val="24"/>
        </w:rPr>
        <w:t>et</w:t>
      </w:r>
      <w:proofErr w:type="spellEnd"/>
      <w:r>
        <w:rPr>
          <w:sz w:val="24"/>
          <w:szCs w:val="24"/>
        </w:rPr>
        <w:t xml:space="preserve"> </w:t>
      </w:r>
      <w:proofErr w:type="spellStart"/>
      <w:r>
        <w:rPr>
          <w:sz w:val="24"/>
          <w:szCs w:val="24"/>
        </w:rPr>
        <w:t>al.</w:t>
      </w:r>
      <w:proofErr w:type="spellEnd"/>
      <w:r>
        <w:rPr>
          <w:sz w:val="24"/>
          <w:szCs w:val="24"/>
        </w:rPr>
        <w:t xml:space="preserve"> </w:t>
      </w:r>
      <w:r>
        <w:rPr>
          <w:i/>
          <w:sz w:val="24"/>
          <w:szCs w:val="24"/>
        </w:rPr>
        <w:t xml:space="preserve">Pengukuran Garis Kemiskinan di Indonesia: Tinjauan Teoritis dan Usulan Perbaikan. </w:t>
      </w:r>
      <w:r>
        <w:rPr>
          <w:sz w:val="24"/>
          <w:szCs w:val="24"/>
        </w:rPr>
        <w:t>Jakarta: TNP2K, 2020.</w:t>
      </w:r>
    </w:p>
    <w:p w14:paraId="3493695C"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Arsani, Ade Marsinta, Bugi Ario,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Al Fitra Ramadhan.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Health</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Evidence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Indonesia.” </w:t>
      </w:r>
      <w:proofErr w:type="spellStart"/>
      <w:r>
        <w:rPr>
          <w:rFonts w:ascii="Times New Roman" w:eastAsia="Times New Roman" w:hAnsi="Times New Roman" w:cs="Times New Roman"/>
          <w:i/>
          <w:sz w:val="24"/>
          <w:szCs w:val="24"/>
        </w:rPr>
        <w:t>Economics</w:t>
      </w:r>
      <w:proofErr w:type="spellEnd"/>
      <w:r>
        <w:rPr>
          <w:rFonts w:ascii="Times New Roman" w:eastAsia="Times New Roman" w:hAnsi="Times New Roman" w:cs="Times New Roman"/>
          <w:i/>
          <w:sz w:val="24"/>
          <w:szCs w:val="24"/>
        </w:rPr>
        <w:t xml:space="preserve"> Development </w:t>
      </w:r>
      <w:proofErr w:type="spellStart"/>
      <w:r>
        <w:rPr>
          <w:rFonts w:ascii="Times New Roman" w:eastAsia="Times New Roman" w:hAnsi="Times New Roman" w:cs="Times New Roman"/>
          <w:i/>
          <w:sz w:val="24"/>
          <w:szCs w:val="24"/>
        </w:rPr>
        <w:t>Analysis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sz w:val="24"/>
          <w:szCs w:val="24"/>
        </w:rPr>
        <w:t xml:space="preserve"> 9, no. 1 (</w:t>
      </w:r>
      <w:proofErr w:type="spellStart"/>
      <w:r>
        <w:rPr>
          <w:rFonts w:ascii="Times New Roman" w:eastAsia="Times New Roman" w:hAnsi="Times New Roman" w:cs="Times New Roman"/>
          <w:sz w:val="24"/>
          <w:szCs w:val="24"/>
        </w:rPr>
        <w:t>February</w:t>
      </w:r>
      <w:proofErr w:type="spellEnd"/>
      <w:r>
        <w:rPr>
          <w:rFonts w:ascii="Times New Roman" w:eastAsia="Times New Roman" w:hAnsi="Times New Roman" w:cs="Times New Roman"/>
          <w:sz w:val="24"/>
          <w:szCs w:val="24"/>
        </w:rPr>
        <w:t xml:space="preserve"> 1, 2020): 87–96. https://journal.unnes.ac.id/sju/index.php/edaj/article/view/34921.</w:t>
      </w:r>
    </w:p>
    <w:bookmarkEnd w:id="0"/>
    <w:p w14:paraId="3493695D"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sz w:val="24"/>
          <w:szCs w:val="24"/>
        </w:rPr>
        <w:t>Badudu</w:t>
      </w:r>
      <w:proofErr w:type="spellEnd"/>
      <w:r>
        <w:rPr>
          <w:sz w:val="24"/>
          <w:szCs w:val="24"/>
        </w:rPr>
        <w:t>, J. S dan S.N. Zain,</w:t>
      </w:r>
      <w:r>
        <w:rPr>
          <w:i/>
          <w:sz w:val="24"/>
          <w:szCs w:val="24"/>
        </w:rPr>
        <w:t xml:space="preserve"> Kamus Umum Bahasa Indonesia</w:t>
      </w:r>
      <w:r>
        <w:rPr>
          <w:sz w:val="24"/>
          <w:szCs w:val="24"/>
        </w:rPr>
        <w:t>, Jakarta: Sinar Harapan, 1996.</w:t>
      </w:r>
    </w:p>
    <w:p w14:paraId="3493695E"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Baker</w:t>
      </w:r>
      <w:proofErr w:type="spellEnd"/>
      <w:r>
        <w:rPr>
          <w:rFonts w:ascii="Times New Roman" w:eastAsia="Times New Roman" w:hAnsi="Times New Roman" w:cs="Times New Roman"/>
          <w:sz w:val="24"/>
          <w:szCs w:val="24"/>
        </w:rPr>
        <w:t xml:space="preserve">, D.L,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A.A Sitompul. </w:t>
      </w:r>
      <w:r>
        <w:rPr>
          <w:rFonts w:ascii="Times New Roman" w:eastAsia="Times New Roman" w:hAnsi="Times New Roman" w:cs="Times New Roman"/>
          <w:i/>
          <w:sz w:val="24"/>
          <w:szCs w:val="24"/>
        </w:rPr>
        <w:t>Kamus Singkat Ibrani Indonesia</w:t>
      </w:r>
      <w:r>
        <w:rPr>
          <w:rFonts w:ascii="Times New Roman" w:eastAsia="Times New Roman" w:hAnsi="Times New Roman" w:cs="Times New Roman"/>
          <w:sz w:val="24"/>
          <w:szCs w:val="24"/>
        </w:rPr>
        <w:t>. Jakarta: BPK Gunung Mulia, 1999.</w:t>
      </w:r>
    </w:p>
    <w:p w14:paraId="3493695F"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Bakhit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Izzedin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Et.al. </w:t>
      </w:r>
      <w:r>
        <w:rPr>
          <w:rFonts w:ascii="Times New Roman" w:eastAsia="Times New Roman" w:hAnsi="Times New Roman" w:cs="Times New Roman"/>
          <w:i/>
          <w:sz w:val="24"/>
          <w:szCs w:val="24"/>
        </w:rPr>
        <w:t xml:space="preserve">Menggempur </w:t>
      </w:r>
      <w:proofErr w:type="spellStart"/>
      <w:r>
        <w:rPr>
          <w:rFonts w:ascii="Times New Roman" w:eastAsia="Times New Roman" w:hAnsi="Times New Roman" w:cs="Times New Roman"/>
          <w:i/>
          <w:sz w:val="24"/>
          <w:szCs w:val="24"/>
        </w:rPr>
        <w:t>Akar-Akar</w:t>
      </w:r>
      <w:proofErr w:type="spellEnd"/>
      <w:r>
        <w:rPr>
          <w:rFonts w:ascii="Times New Roman" w:eastAsia="Times New Roman" w:hAnsi="Times New Roman" w:cs="Times New Roman"/>
          <w:i/>
          <w:sz w:val="24"/>
          <w:szCs w:val="24"/>
        </w:rPr>
        <w:t xml:space="preserve"> Kemiskinan</w:t>
      </w:r>
      <w:r>
        <w:rPr>
          <w:rFonts w:ascii="Times New Roman" w:eastAsia="Times New Roman" w:hAnsi="Times New Roman" w:cs="Times New Roman"/>
          <w:sz w:val="24"/>
          <w:szCs w:val="24"/>
        </w:rPr>
        <w:t xml:space="preserve">. Jakarta: </w:t>
      </w:r>
      <w:proofErr w:type="spellStart"/>
      <w:r>
        <w:rPr>
          <w:rFonts w:ascii="Times New Roman" w:eastAsia="Times New Roman" w:hAnsi="Times New Roman" w:cs="Times New Roman"/>
          <w:sz w:val="24"/>
          <w:szCs w:val="24"/>
        </w:rPr>
        <w:t>Yakoma</w:t>
      </w:r>
      <w:proofErr w:type="spellEnd"/>
      <w:r>
        <w:rPr>
          <w:rFonts w:ascii="Times New Roman" w:eastAsia="Times New Roman" w:hAnsi="Times New Roman" w:cs="Times New Roman"/>
          <w:sz w:val="24"/>
          <w:szCs w:val="24"/>
        </w:rPr>
        <w:t>-PGI, 2001.</w:t>
      </w:r>
    </w:p>
    <w:p w14:paraId="34936960"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Balasuriya</w:t>
      </w:r>
      <w:proofErr w:type="spellEnd"/>
      <w:r>
        <w:rPr>
          <w:rFonts w:ascii="Times New Roman" w:eastAsia="Times New Roman" w:hAnsi="Times New Roman" w:cs="Times New Roman"/>
          <w:sz w:val="24"/>
          <w:szCs w:val="24"/>
        </w:rPr>
        <w:t xml:space="preserve">, Tissa. </w:t>
      </w:r>
      <w:r>
        <w:rPr>
          <w:rFonts w:ascii="Times New Roman" w:eastAsia="Times New Roman" w:hAnsi="Times New Roman" w:cs="Times New Roman"/>
          <w:i/>
          <w:sz w:val="24"/>
          <w:szCs w:val="24"/>
        </w:rPr>
        <w:t>Teologi Siarah</w:t>
      </w:r>
      <w:r>
        <w:rPr>
          <w:rFonts w:ascii="Times New Roman" w:eastAsia="Times New Roman" w:hAnsi="Times New Roman" w:cs="Times New Roman"/>
          <w:sz w:val="24"/>
          <w:szCs w:val="24"/>
        </w:rPr>
        <w:t>. Jakarta: BPK Gunung Mulia, 1994.</w:t>
      </w:r>
    </w:p>
    <w:p w14:paraId="34936961"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Beyers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Jaco</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Religion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HTS </w:t>
      </w:r>
      <w:proofErr w:type="spellStart"/>
      <w:r>
        <w:rPr>
          <w:rFonts w:ascii="Times New Roman" w:eastAsia="Times New Roman" w:hAnsi="Times New Roman" w:cs="Times New Roman"/>
          <w:i/>
          <w:sz w:val="24"/>
          <w:szCs w:val="24"/>
        </w:rPr>
        <w:t>Teologiese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sz w:val="24"/>
          <w:szCs w:val="24"/>
        </w:rPr>
        <w:t xml:space="preserve"> 70, no. 1 (</w:t>
      </w:r>
      <w:proofErr w:type="spellStart"/>
      <w:r>
        <w:rPr>
          <w:rFonts w:ascii="Times New Roman" w:eastAsia="Times New Roman" w:hAnsi="Times New Roman" w:cs="Times New Roman"/>
          <w:sz w:val="24"/>
          <w:szCs w:val="24"/>
        </w:rPr>
        <w:t>February</w:t>
      </w:r>
      <w:proofErr w:type="spellEnd"/>
      <w:r>
        <w:rPr>
          <w:rFonts w:ascii="Times New Roman" w:eastAsia="Times New Roman" w:hAnsi="Times New Roman" w:cs="Times New Roman"/>
          <w:sz w:val="24"/>
          <w:szCs w:val="24"/>
        </w:rPr>
        <w:t xml:space="preserve"> 20, 2014). http://www.hts.org.za/index.php/HTS/article/view/2614.</w:t>
      </w:r>
    </w:p>
    <w:p w14:paraId="34936962"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Botterweck</w:t>
      </w:r>
      <w:proofErr w:type="spellEnd"/>
      <w:r>
        <w:rPr>
          <w:rFonts w:ascii="Times New Roman" w:eastAsia="Times New Roman" w:hAnsi="Times New Roman" w:cs="Times New Roman"/>
          <w:sz w:val="24"/>
          <w:szCs w:val="24"/>
        </w:rPr>
        <w:t xml:space="preserve">, G Johannes,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Ringgren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Dictionary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Old </w:t>
      </w:r>
      <w:proofErr w:type="spellStart"/>
      <w:r>
        <w:rPr>
          <w:rFonts w:ascii="Times New Roman" w:eastAsia="Times New Roman" w:hAnsi="Times New Roman" w:cs="Times New Roman"/>
          <w:i/>
          <w:sz w:val="24"/>
          <w:szCs w:val="24"/>
        </w:rPr>
        <w:t>Testament</w:t>
      </w:r>
      <w:proofErr w:type="spellEnd"/>
      <w:r>
        <w:rPr>
          <w:rFonts w:ascii="Times New Roman" w:eastAsia="Times New Roman" w:hAnsi="Times New Roman" w:cs="Times New Roman"/>
          <w:i/>
          <w:sz w:val="24"/>
          <w:szCs w:val="24"/>
        </w:rPr>
        <w:t>, Vol. 1</w:t>
      </w:r>
      <w:r>
        <w:rPr>
          <w:rFonts w:ascii="Times New Roman" w:eastAsia="Times New Roman" w:hAnsi="Times New Roman" w:cs="Times New Roman"/>
          <w:sz w:val="24"/>
          <w:szCs w:val="24"/>
        </w:rPr>
        <w:t xml:space="preserve">. Grand </w:t>
      </w:r>
      <w:proofErr w:type="spellStart"/>
      <w:r>
        <w:rPr>
          <w:rFonts w:ascii="Times New Roman" w:eastAsia="Times New Roman" w:hAnsi="Times New Roman" w:cs="Times New Roman"/>
          <w:sz w:val="24"/>
          <w:szCs w:val="24"/>
        </w:rPr>
        <w:t>Rapids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Michigan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Wm</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Eerdmans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 xml:space="preserve"> Co, 1974.</w:t>
      </w:r>
    </w:p>
    <w:p w14:paraId="34936963"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Dictionary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Old </w:t>
      </w:r>
      <w:proofErr w:type="spellStart"/>
      <w:r>
        <w:rPr>
          <w:rFonts w:ascii="Times New Roman" w:eastAsia="Times New Roman" w:hAnsi="Times New Roman" w:cs="Times New Roman"/>
          <w:i/>
          <w:sz w:val="24"/>
          <w:szCs w:val="24"/>
        </w:rPr>
        <w:t>Testament</w:t>
      </w:r>
      <w:proofErr w:type="spellEnd"/>
      <w:r>
        <w:rPr>
          <w:rFonts w:ascii="Times New Roman" w:eastAsia="Times New Roman" w:hAnsi="Times New Roman" w:cs="Times New Roman"/>
          <w:i/>
          <w:sz w:val="24"/>
          <w:szCs w:val="24"/>
        </w:rPr>
        <w:t>, Vol. 3</w:t>
      </w:r>
      <w:r>
        <w:rPr>
          <w:rFonts w:ascii="Times New Roman" w:eastAsia="Times New Roman" w:hAnsi="Times New Roman" w:cs="Times New Roman"/>
          <w:sz w:val="24"/>
          <w:szCs w:val="24"/>
        </w:rPr>
        <w:t xml:space="preserve">. Grand </w:t>
      </w:r>
      <w:proofErr w:type="spellStart"/>
      <w:r>
        <w:rPr>
          <w:rFonts w:ascii="Times New Roman" w:eastAsia="Times New Roman" w:hAnsi="Times New Roman" w:cs="Times New Roman"/>
          <w:sz w:val="24"/>
          <w:szCs w:val="24"/>
        </w:rPr>
        <w:t>Rapids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Michigan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Wm</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Eerdmans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 xml:space="preserve"> Co, 1978.</w:t>
      </w:r>
    </w:p>
    <w:p w14:paraId="34936964"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Brownlee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Malcolm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Tugas Manusia Dalam Dunia Milik Tuhan: Dasar Teologis Bagi Pekerjaan Orang Kristen Dalam Masyarakat</w:t>
      </w:r>
      <w:r>
        <w:rPr>
          <w:rFonts w:ascii="Times New Roman" w:eastAsia="Times New Roman" w:hAnsi="Times New Roman" w:cs="Times New Roman"/>
          <w:sz w:val="24"/>
          <w:szCs w:val="24"/>
        </w:rPr>
        <w:t>. Jakarta: BPK Gunung Mulia, 1993.</w:t>
      </w:r>
    </w:p>
    <w:p w14:paraId="34936965"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Budiono, Sidik, John Tampil Purba,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Aleksander</w:t>
      </w:r>
      <w:proofErr w:type="spellEnd"/>
      <w:r>
        <w:rPr>
          <w:rFonts w:ascii="Times New Roman" w:eastAsia="Times New Roman" w:hAnsi="Times New Roman" w:cs="Times New Roman"/>
          <w:sz w:val="24"/>
          <w:szCs w:val="24"/>
        </w:rPr>
        <w:t xml:space="preserve"> Purba. “</w:t>
      </w:r>
      <w:proofErr w:type="spellStart"/>
      <w:r>
        <w:rPr>
          <w:rFonts w:ascii="Times New Roman" w:eastAsia="Times New Roman" w:hAnsi="Times New Roman" w:cs="Times New Roman"/>
          <w:sz w:val="24"/>
          <w:szCs w:val="24"/>
        </w:rPr>
        <w:t>Fighting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Gap </w:t>
      </w:r>
      <w:proofErr w:type="spellStart"/>
      <w:r>
        <w:rPr>
          <w:rFonts w:ascii="Times New Roman" w:eastAsia="Times New Roman" w:hAnsi="Times New Roman" w:cs="Times New Roman"/>
          <w:sz w:val="24"/>
          <w:szCs w:val="24"/>
        </w:rPr>
        <w:t>through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Literacy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Electricity</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Indonesia.” In </w:t>
      </w:r>
      <w:proofErr w:type="spellStart"/>
      <w:r>
        <w:rPr>
          <w:rFonts w:ascii="Times New Roman" w:eastAsia="Times New Roman" w:hAnsi="Times New Roman" w:cs="Times New Roman"/>
          <w:i/>
          <w:sz w:val="24"/>
          <w:szCs w:val="24"/>
        </w:rPr>
        <w:t>Proceedings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International </w:t>
      </w:r>
      <w:proofErr w:type="spellStart"/>
      <w:r>
        <w:rPr>
          <w:rFonts w:ascii="Times New Roman" w:eastAsia="Times New Roman" w:hAnsi="Times New Roman" w:cs="Times New Roman"/>
          <w:i/>
          <w:sz w:val="24"/>
          <w:szCs w:val="24"/>
        </w:rPr>
        <w:t>Conference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Industrial Engineering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Operations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Management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Michigan</w:t>
      </w:r>
      <w:proofErr w:type="spellEnd"/>
      <w:r>
        <w:rPr>
          <w:rFonts w:ascii="Times New Roman" w:eastAsia="Times New Roman" w:hAnsi="Times New Roman" w:cs="Times New Roman"/>
          <w:sz w:val="24"/>
          <w:szCs w:val="24"/>
        </w:rPr>
        <w:t xml:space="preserve">, USA: IEOM </w:t>
      </w:r>
      <w:proofErr w:type="spellStart"/>
      <w:r>
        <w:rPr>
          <w:rFonts w:ascii="Times New Roman" w:eastAsia="Times New Roman" w:hAnsi="Times New Roman" w:cs="Times New Roman"/>
          <w:sz w:val="24"/>
          <w:szCs w:val="24"/>
        </w:rPr>
        <w:t>Society</w:t>
      </w:r>
      <w:proofErr w:type="spellEnd"/>
      <w:r>
        <w:rPr>
          <w:rFonts w:ascii="Times New Roman" w:eastAsia="Times New Roman" w:hAnsi="Times New Roman" w:cs="Times New Roman"/>
          <w:sz w:val="24"/>
          <w:szCs w:val="24"/>
        </w:rPr>
        <w:t xml:space="preserve"> International, 2021. https://index.ieomsociety.org/index.cfm/article/view/ID/628.</w:t>
      </w:r>
    </w:p>
    <w:p w14:paraId="34936966"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Carr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Stuart</w:t>
      </w:r>
      <w:proofErr w:type="spellEnd"/>
      <w:r>
        <w:rPr>
          <w:rFonts w:ascii="Times New Roman" w:eastAsia="Times New Roman" w:hAnsi="Times New Roman" w:cs="Times New Roman"/>
          <w:sz w:val="24"/>
          <w:szCs w:val="24"/>
        </w:rPr>
        <w:t xml:space="preserve"> C., Miles </w:t>
      </w:r>
      <w:proofErr w:type="spellStart"/>
      <w:r>
        <w:rPr>
          <w:rFonts w:ascii="Times New Roman" w:eastAsia="Times New Roman" w:hAnsi="Times New Roman" w:cs="Times New Roman"/>
          <w:sz w:val="24"/>
          <w:szCs w:val="24"/>
        </w:rPr>
        <w:t>Thompson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Ajit</w:t>
      </w:r>
      <w:proofErr w:type="spellEnd"/>
      <w:r>
        <w:rPr>
          <w:rFonts w:ascii="Times New Roman" w:eastAsia="Times New Roman" w:hAnsi="Times New Roman" w:cs="Times New Roman"/>
          <w:sz w:val="24"/>
          <w:szCs w:val="24"/>
        </w:rPr>
        <w:t xml:space="preserve"> K. Dalal, Judith M.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Guzman</w:t>
      </w:r>
      <w:proofErr w:type="spellEnd"/>
      <w:r>
        <w:rPr>
          <w:rFonts w:ascii="Times New Roman" w:eastAsia="Times New Roman" w:hAnsi="Times New Roman" w:cs="Times New Roman"/>
          <w:sz w:val="24"/>
          <w:szCs w:val="24"/>
        </w:rPr>
        <w:t xml:space="preserve">, Alexander </w:t>
      </w:r>
      <w:proofErr w:type="spellStart"/>
      <w:r>
        <w:rPr>
          <w:rFonts w:ascii="Times New Roman" w:eastAsia="Times New Roman" w:hAnsi="Times New Roman" w:cs="Times New Roman"/>
          <w:sz w:val="24"/>
          <w:szCs w:val="24"/>
        </w:rPr>
        <w:t>Gloss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Lewis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Munns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Alice </w:t>
      </w:r>
      <w:proofErr w:type="spellStart"/>
      <w:r>
        <w:rPr>
          <w:rFonts w:ascii="Times New Roman" w:eastAsia="Times New Roman" w:hAnsi="Times New Roman" w:cs="Times New Roman"/>
          <w:sz w:val="24"/>
          <w:szCs w:val="24"/>
        </w:rPr>
        <w:t>Steadman</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Psychology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Reduction</w:t>
      </w:r>
      <w:proofErr w:type="spellEnd"/>
      <w:r>
        <w:rPr>
          <w:rFonts w:ascii="Times New Roman" w:eastAsia="Times New Roman" w:hAnsi="Times New Roman" w:cs="Times New Roman"/>
          <w:sz w:val="24"/>
          <w:szCs w:val="24"/>
        </w:rPr>
        <w:t xml:space="preserve">: A Global </w:t>
      </w:r>
      <w:proofErr w:type="spellStart"/>
      <w:r>
        <w:rPr>
          <w:rFonts w:ascii="Times New Roman" w:eastAsia="Times New Roman" w:hAnsi="Times New Roman" w:cs="Times New Roman"/>
          <w:sz w:val="24"/>
          <w:szCs w:val="24"/>
        </w:rPr>
        <w:t>Special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Issue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Perspectives</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Psychology</w:t>
      </w:r>
      <w:proofErr w:type="spellEnd"/>
      <w:r>
        <w:rPr>
          <w:rFonts w:ascii="Times New Roman" w:eastAsia="Times New Roman" w:hAnsi="Times New Roman" w:cs="Times New Roman"/>
          <w:sz w:val="24"/>
          <w:szCs w:val="24"/>
        </w:rPr>
        <w:t xml:space="preserve"> 3, no. 4 (</w:t>
      </w:r>
      <w:proofErr w:type="spellStart"/>
      <w:r>
        <w:rPr>
          <w:rFonts w:ascii="Times New Roman" w:eastAsia="Times New Roman" w:hAnsi="Times New Roman" w:cs="Times New Roman"/>
          <w:sz w:val="24"/>
          <w:szCs w:val="24"/>
        </w:rPr>
        <w:t>October</w:t>
      </w:r>
      <w:proofErr w:type="spellEnd"/>
      <w:r>
        <w:rPr>
          <w:rFonts w:ascii="Times New Roman" w:eastAsia="Times New Roman" w:hAnsi="Times New Roman" w:cs="Times New Roman"/>
          <w:sz w:val="24"/>
          <w:szCs w:val="24"/>
        </w:rPr>
        <w:t xml:space="preserve"> 2014): 215–237. https://econtent.hogrefe.com/doi/10.1037/ipp0000021.</w:t>
      </w:r>
    </w:p>
    <w:p w14:paraId="34936967"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Chambers</w:t>
      </w:r>
      <w:proofErr w:type="spellEnd"/>
      <w:r>
        <w:rPr>
          <w:rFonts w:ascii="Times New Roman" w:eastAsia="Times New Roman" w:hAnsi="Times New Roman" w:cs="Times New Roman"/>
          <w:sz w:val="24"/>
          <w:szCs w:val="24"/>
        </w:rPr>
        <w:t xml:space="preserve">, Robert. </w:t>
      </w:r>
      <w:proofErr w:type="spellStart"/>
      <w:r>
        <w:rPr>
          <w:rFonts w:ascii="Times New Roman" w:eastAsia="Times New Roman" w:hAnsi="Times New Roman" w:cs="Times New Roman"/>
          <w:i/>
          <w:sz w:val="24"/>
          <w:szCs w:val="24"/>
        </w:rPr>
        <w:t>Rural</w:t>
      </w:r>
      <w:proofErr w:type="spellEnd"/>
      <w:r>
        <w:rPr>
          <w:rFonts w:ascii="Times New Roman" w:eastAsia="Times New Roman" w:hAnsi="Times New Roman" w:cs="Times New Roman"/>
          <w:i/>
          <w:sz w:val="24"/>
          <w:szCs w:val="24"/>
        </w:rPr>
        <w:t xml:space="preserve"> Development </w:t>
      </w:r>
      <w:proofErr w:type="spellStart"/>
      <w:r>
        <w:rPr>
          <w:rFonts w:ascii="Times New Roman" w:eastAsia="Times New Roman" w:hAnsi="Times New Roman" w:cs="Times New Roman"/>
          <w:i/>
          <w:sz w:val="24"/>
          <w:szCs w:val="24"/>
        </w:rPr>
        <w:t>Putting</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Last</w:t>
      </w:r>
      <w:proofErr w:type="spellEnd"/>
      <w:r>
        <w:rPr>
          <w:rFonts w:ascii="Times New Roman" w:eastAsia="Times New Roman" w:hAnsi="Times New Roman" w:cs="Times New Roman"/>
          <w:i/>
          <w:sz w:val="24"/>
          <w:szCs w:val="24"/>
        </w:rPr>
        <w:t xml:space="preserve"> First</w:t>
      </w:r>
      <w:r>
        <w:rPr>
          <w:rFonts w:ascii="Times New Roman" w:eastAsia="Times New Roman" w:hAnsi="Times New Roman" w:cs="Times New Roman"/>
          <w:sz w:val="24"/>
          <w:szCs w:val="24"/>
        </w:rPr>
        <w:t xml:space="preserve">. United </w:t>
      </w:r>
      <w:proofErr w:type="spellStart"/>
      <w:r>
        <w:rPr>
          <w:rFonts w:ascii="Times New Roman" w:eastAsia="Times New Roman" w:hAnsi="Times New Roman" w:cs="Times New Roman"/>
          <w:sz w:val="24"/>
          <w:szCs w:val="24"/>
        </w:rPr>
        <w:t>Kingdom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 1983.</w:t>
      </w:r>
    </w:p>
    <w:p w14:paraId="34936968"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Craig, G.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Justice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British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Work</w:t>
      </w:r>
      <w:proofErr w:type="spellEnd"/>
      <w:r>
        <w:rPr>
          <w:rFonts w:ascii="Times New Roman" w:eastAsia="Times New Roman" w:hAnsi="Times New Roman" w:cs="Times New Roman"/>
          <w:sz w:val="24"/>
          <w:szCs w:val="24"/>
        </w:rPr>
        <w:t xml:space="preserve"> 32, no. 6 (September 1, 2002): 669–682. https://academic.oup.com/bjsw/article-lookup/doi/10.1093/bjsw/32.6.669.</w:t>
      </w:r>
    </w:p>
    <w:p w14:paraId="34936969"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Dipoyudo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Kirdi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Keadilan Sosial</w:t>
      </w:r>
      <w:r>
        <w:rPr>
          <w:rFonts w:ascii="Times New Roman" w:eastAsia="Times New Roman" w:hAnsi="Times New Roman" w:cs="Times New Roman"/>
          <w:sz w:val="24"/>
          <w:szCs w:val="24"/>
        </w:rPr>
        <w:t>. Jakarta: Rajawali, 1985.</w:t>
      </w:r>
    </w:p>
    <w:p w14:paraId="3493696A"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Frerer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Kristine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Catherine M. </w:t>
      </w:r>
      <w:proofErr w:type="spellStart"/>
      <w:r>
        <w:rPr>
          <w:rFonts w:ascii="Times New Roman" w:eastAsia="Times New Roman" w:hAnsi="Times New Roman" w:cs="Times New Roman"/>
          <w:sz w:val="24"/>
          <w:szCs w:val="24"/>
        </w:rPr>
        <w:t>Vu</w:t>
      </w:r>
      <w:proofErr w:type="spellEnd"/>
      <w:r>
        <w:rPr>
          <w:rFonts w:ascii="Times New Roman" w:eastAsia="Times New Roman" w:hAnsi="Times New Roman" w:cs="Times New Roman"/>
          <w:sz w:val="24"/>
          <w:szCs w:val="24"/>
        </w:rPr>
        <w:t xml:space="preserve">. “An </w:t>
      </w:r>
      <w:proofErr w:type="spellStart"/>
      <w:r>
        <w:rPr>
          <w:rFonts w:ascii="Times New Roman" w:eastAsia="Times New Roman" w:hAnsi="Times New Roman" w:cs="Times New Roman"/>
          <w:sz w:val="24"/>
          <w:szCs w:val="24"/>
        </w:rPr>
        <w:t>Anthropological</w:t>
      </w:r>
      <w:proofErr w:type="spellEnd"/>
      <w:r>
        <w:rPr>
          <w:rFonts w:ascii="Times New Roman" w:eastAsia="Times New Roman" w:hAnsi="Times New Roman" w:cs="Times New Roman"/>
          <w:sz w:val="24"/>
          <w:szCs w:val="24"/>
        </w:rPr>
        <w:t xml:space="preserve"> View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i/>
          <w:sz w:val="24"/>
          <w:szCs w:val="24"/>
        </w:rPr>
        <w:t xml:space="preserve"> in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Environment</w:t>
      </w:r>
      <w:proofErr w:type="spellEnd"/>
      <w:r>
        <w:rPr>
          <w:rFonts w:ascii="Times New Roman" w:eastAsia="Times New Roman" w:hAnsi="Times New Roman" w:cs="Times New Roman"/>
          <w:sz w:val="24"/>
          <w:szCs w:val="24"/>
        </w:rPr>
        <w:t xml:space="preserve"> 16, no. 1–2 (</w:t>
      </w:r>
      <w:proofErr w:type="spellStart"/>
      <w:r>
        <w:rPr>
          <w:rFonts w:ascii="Times New Roman" w:eastAsia="Times New Roman" w:hAnsi="Times New Roman" w:cs="Times New Roman"/>
          <w:sz w:val="24"/>
          <w:szCs w:val="24"/>
        </w:rPr>
        <w:t>December</w:t>
      </w:r>
      <w:proofErr w:type="spellEnd"/>
      <w:r>
        <w:rPr>
          <w:rFonts w:ascii="Times New Roman" w:eastAsia="Times New Roman" w:hAnsi="Times New Roman" w:cs="Times New Roman"/>
          <w:sz w:val="24"/>
          <w:szCs w:val="24"/>
        </w:rPr>
        <w:t xml:space="preserve"> 2007): 73–86. http://www.tandfonline.com/doi/abs/10.1300/J137v16n01_06.</w:t>
      </w:r>
    </w:p>
    <w:p w14:paraId="3493696B"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Gilbert, Alan,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Josef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Gugler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Urbanisasi Dan Kemiskinan Di Dunia Ketiga</w:t>
      </w:r>
      <w:r>
        <w:rPr>
          <w:rFonts w:ascii="Times New Roman" w:eastAsia="Times New Roman" w:hAnsi="Times New Roman" w:cs="Times New Roman"/>
          <w:sz w:val="24"/>
          <w:szCs w:val="24"/>
        </w:rPr>
        <w:t>. Yogyakarta: Tiara Wacana, 1996.</w:t>
      </w:r>
    </w:p>
    <w:p w14:paraId="3493696C"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Goldewijk</w:t>
      </w:r>
      <w:proofErr w:type="spellEnd"/>
      <w:r>
        <w:rPr>
          <w:rFonts w:ascii="Times New Roman" w:eastAsia="Times New Roman" w:hAnsi="Times New Roman" w:cs="Times New Roman"/>
          <w:sz w:val="24"/>
          <w:szCs w:val="24"/>
        </w:rPr>
        <w:t xml:space="preserve">, Berma </w:t>
      </w:r>
      <w:proofErr w:type="spellStart"/>
      <w:r>
        <w:rPr>
          <w:rFonts w:ascii="Times New Roman" w:eastAsia="Times New Roman" w:hAnsi="Times New Roman" w:cs="Times New Roman"/>
          <w:sz w:val="24"/>
          <w:szCs w:val="24"/>
        </w:rPr>
        <w:t>Klein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Bas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Fortman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Allah Dan Harta Benda. Ekonomi Global Dalam Perspektif Peradaban</w:t>
      </w:r>
      <w:r>
        <w:rPr>
          <w:rFonts w:ascii="Times New Roman" w:eastAsia="Times New Roman" w:hAnsi="Times New Roman" w:cs="Times New Roman"/>
          <w:sz w:val="24"/>
          <w:szCs w:val="24"/>
        </w:rPr>
        <w:t>. Jakarta: BPK Gunung Mulia, 2001.</w:t>
      </w:r>
    </w:p>
    <w:p w14:paraId="3493696D"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 </w:t>
      </w:r>
      <w:proofErr w:type="spellStart"/>
      <w:r>
        <w:rPr>
          <w:rFonts w:ascii="Times New Roman" w:eastAsia="Times New Roman" w:hAnsi="Times New Roman" w:cs="Times New Roman"/>
          <w:sz w:val="24"/>
          <w:szCs w:val="24"/>
        </w:rPr>
        <w:t>Maia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Representing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Attacking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Representations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Perspectives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Anthropology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Development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sz w:val="24"/>
          <w:szCs w:val="24"/>
        </w:rPr>
        <w:t xml:space="preserve"> 42, no. 7 (</w:t>
      </w:r>
      <w:proofErr w:type="spellStart"/>
      <w:r>
        <w:rPr>
          <w:rFonts w:ascii="Times New Roman" w:eastAsia="Times New Roman" w:hAnsi="Times New Roman" w:cs="Times New Roman"/>
          <w:sz w:val="24"/>
          <w:szCs w:val="24"/>
        </w:rPr>
        <w:t>October</w:t>
      </w:r>
      <w:proofErr w:type="spellEnd"/>
      <w:r>
        <w:rPr>
          <w:rFonts w:ascii="Times New Roman" w:eastAsia="Times New Roman" w:hAnsi="Times New Roman" w:cs="Times New Roman"/>
          <w:sz w:val="24"/>
          <w:szCs w:val="24"/>
        </w:rPr>
        <w:t xml:space="preserve"> 2006): </w:t>
      </w:r>
      <w:r>
        <w:rPr>
          <w:rFonts w:ascii="Times New Roman" w:eastAsia="Times New Roman" w:hAnsi="Times New Roman" w:cs="Times New Roman"/>
          <w:sz w:val="24"/>
          <w:szCs w:val="24"/>
        </w:rPr>
        <w:lastRenderedPageBreak/>
        <w:t>1108–1129. http://www.tandfonline.com/doi/abs/10.1080/00220380600884068.</w:t>
      </w:r>
    </w:p>
    <w:p w14:paraId="3493696E"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Haushofer</w:t>
      </w:r>
      <w:proofErr w:type="spellEnd"/>
      <w:r>
        <w:rPr>
          <w:rFonts w:ascii="Times New Roman" w:eastAsia="Times New Roman" w:hAnsi="Times New Roman" w:cs="Times New Roman"/>
          <w:sz w:val="24"/>
          <w:szCs w:val="24"/>
        </w:rPr>
        <w:t xml:space="preserve">, Johannes,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Daniel </w:t>
      </w:r>
      <w:proofErr w:type="spellStart"/>
      <w:r>
        <w:rPr>
          <w:rFonts w:ascii="Times New Roman" w:eastAsia="Times New Roman" w:hAnsi="Times New Roman" w:cs="Times New Roman"/>
          <w:sz w:val="24"/>
          <w:szCs w:val="24"/>
        </w:rPr>
        <w:t>Salicath</w:t>
      </w:r>
      <w:proofErr w:type="spellEnd"/>
      <w:r>
        <w:rPr>
          <w:rFonts w:ascii="Times New Roman" w:eastAsia="Times New Roman" w:hAnsi="Times New Roman" w:cs="Times New Roman"/>
          <w:sz w:val="24"/>
          <w:szCs w:val="24"/>
        </w:rPr>
        <w:t xml:space="preserve">. “THE PSYCHOLOGY OF POVERTY: WHERE DO WE STAND?” </w:t>
      </w:r>
      <w:proofErr w:type="spellStart"/>
      <w:r>
        <w:rPr>
          <w:rFonts w:ascii="Times New Roman" w:eastAsia="Times New Roman" w:hAnsi="Times New Roman" w:cs="Times New Roman"/>
          <w:i/>
          <w:sz w:val="24"/>
          <w:szCs w:val="24"/>
        </w:rPr>
        <w:t>Social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Philosophy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Policy</w:t>
      </w:r>
      <w:proofErr w:type="spellEnd"/>
      <w:r>
        <w:rPr>
          <w:rFonts w:ascii="Times New Roman" w:eastAsia="Times New Roman" w:hAnsi="Times New Roman" w:cs="Times New Roman"/>
          <w:sz w:val="24"/>
          <w:szCs w:val="24"/>
        </w:rPr>
        <w:t xml:space="preserve"> 40, no. 1 (</w:t>
      </w:r>
      <w:proofErr w:type="spellStart"/>
      <w:r>
        <w:rPr>
          <w:rFonts w:ascii="Times New Roman" w:eastAsia="Times New Roman" w:hAnsi="Times New Roman" w:cs="Times New Roman"/>
          <w:sz w:val="24"/>
          <w:szCs w:val="24"/>
        </w:rPr>
        <w:t>February</w:t>
      </w:r>
      <w:proofErr w:type="spellEnd"/>
      <w:r>
        <w:rPr>
          <w:rFonts w:ascii="Times New Roman" w:eastAsia="Times New Roman" w:hAnsi="Times New Roman" w:cs="Times New Roman"/>
          <w:sz w:val="24"/>
          <w:szCs w:val="24"/>
        </w:rPr>
        <w:t xml:space="preserve"> 5, 2023): 150–184. https://www.cambridge.org/core/product/identifier/S0265052523000419/type/journal_article.</w:t>
      </w:r>
    </w:p>
    <w:p w14:paraId="3493696F"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Herlianto. </w:t>
      </w:r>
      <w:r>
        <w:rPr>
          <w:rFonts w:ascii="Times New Roman" w:eastAsia="Times New Roman" w:hAnsi="Times New Roman" w:cs="Times New Roman"/>
          <w:i/>
          <w:sz w:val="24"/>
          <w:szCs w:val="24"/>
        </w:rPr>
        <w:t xml:space="preserve">Teologi Sukses: Antara Allah Dan </w:t>
      </w:r>
      <w:proofErr w:type="spellStart"/>
      <w:r>
        <w:rPr>
          <w:rFonts w:ascii="Times New Roman" w:eastAsia="Times New Roman" w:hAnsi="Times New Roman" w:cs="Times New Roman"/>
          <w:i/>
          <w:sz w:val="24"/>
          <w:szCs w:val="24"/>
        </w:rPr>
        <w:t>Mamon</w:t>
      </w:r>
      <w:proofErr w:type="spellEnd"/>
      <w:r>
        <w:rPr>
          <w:rFonts w:ascii="Times New Roman" w:eastAsia="Times New Roman" w:hAnsi="Times New Roman" w:cs="Times New Roman"/>
          <w:sz w:val="24"/>
          <w:szCs w:val="24"/>
        </w:rPr>
        <w:t>. Jakarta: BPK Gunung Mulia, 2006.</w:t>
      </w:r>
    </w:p>
    <w:p w14:paraId="34936970"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Kittel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Gerhard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Gerhard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Friedrich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Dictionary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New </w:t>
      </w:r>
      <w:proofErr w:type="spellStart"/>
      <w:r>
        <w:rPr>
          <w:rFonts w:ascii="Times New Roman" w:eastAsia="Times New Roman" w:hAnsi="Times New Roman" w:cs="Times New Roman"/>
          <w:i/>
          <w:sz w:val="24"/>
          <w:szCs w:val="24"/>
        </w:rPr>
        <w:t>Testament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Michigan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Wm</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Eerdmans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 xml:space="preserve"> Co, 1968.</w:t>
      </w:r>
    </w:p>
    <w:p w14:paraId="34936971"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Kittel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GErhard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Gerhard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Friedrich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Dictionary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New </w:t>
      </w:r>
      <w:proofErr w:type="spellStart"/>
      <w:r>
        <w:rPr>
          <w:rFonts w:ascii="Times New Roman" w:eastAsia="Times New Roman" w:hAnsi="Times New Roman" w:cs="Times New Roman"/>
          <w:i/>
          <w:sz w:val="24"/>
          <w:szCs w:val="24"/>
        </w:rPr>
        <w:t>Testament</w:t>
      </w:r>
      <w:proofErr w:type="spellEnd"/>
      <w:r>
        <w:rPr>
          <w:rFonts w:ascii="Times New Roman" w:eastAsia="Times New Roman" w:hAnsi="Times New Roman" w:cs="Times New Roman"/>
          <w:i/>
          <w:sz w:val="24"/>
          <w:szCs w:val="24"/>
        </w:rPr>
        <w:t xml:space="preserve"> (Volume 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Michigan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Wm</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Eerdmans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 xml:space="preserve"> Co, 1964.</w:t>
      </w:r>
    </w:p>
    <w:p w14:paraId="34936972"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Kretzschmar</w:t>
      </w:r>
      <w:proofErr w:type="spellEnd"/>
      <w:r>
        <w:rPr>
          <w:rFonts w:ascii="Times New Roman" w:eastAsia="Times New Roman" w:hAnsi="Times New Roman" w:cs="Times New Roman"/>
          <w:sz w:val="24"/>
          <w:szCs w:val="24"/>
        </w:rPr>
        <w:t xml:space="preserve">, Louise. “An </w:t>
      </w:r>
      <w:proofErr w:type="spellStart"/>
      <w:r>
        <w:rPr>
          <w:rFonts w:ascii="Times New Roman" w:eastAsia="Times New Roman" w:hAnsi="Times New Roman" w:cs="Times New Roman"/>
          <w:sz w:val="24"/>
          <w:szCs w:val="24"/>
        </w:rPr>
        <w:t>Ethical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Implementation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Reduction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Policies</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South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Africa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Implications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Church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HTS </w:t>
      </w:r>
      <w:proofErr w:type="spellStart"/>
      <w:r>
        <w:rPr>
          <w:rFonts w:ascii="Times New Roman" w:eastAsia="Times New Roman" w:hAnsi="Times New Roman" w:cs="Times New Roman"/>
          <w:i/>
          <w:sz w:val="24"/>
          <w:szCs w:val="24"/>
        </w:rPr>
        <w:t>Teologiese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sz w:val="24"/>
          <w:szCs w:val="24"/>
        </w:rPr>
        <w:t xml:space="preserve"> 70, no. 1 (</w:t>
      </w:r>
      <w:proofErr w:type="spellStart"/>
      <w:r>
        <w:rPr>
          <w:rFonts w:ascii="Times New Roman" w:eastAsia="Times New Roman" w:hAnsi="Times New Roman" w:cs="Times New Roman"/>
          <w:sz w:val="24"/>
          <w:szCs w:val="24"/>
        </w:rPr>
        <w:t>February</w:t>
      </w:r>
      <w:proofErr w:type="spellEnd"/>
      <w:r>
        <w:rPr>
          <w:rFonts w:ascii="Times New Roman" w:eastAsia="Times New Roman" w:hAnsi="Times New Roman" w:cs="Times New Roman"/>
          <w:sz w:val="24"/>
          <w:szCs w:val="24"/>
        </w:rPr>
        <w:t xml:space="preserve"> 20, 2014). http://www.hts.org.za/index.php/HTS/article/view/2069.</w:t>
      </w:r>
    </w:p>
    <w:p w14:paraId="34936973"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Masango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Maake</w:t>
      </w:r>
      <w:proofErr w:type="spellEnd"/>
      <w:r>
        <w:rPr>
          <w:rFonts w:ascii="Times New Roman" w:eastAsia="Times New Roman" w:hAnsi="Times New Roman" w:cs="Times New Roman"/>
          <w:sz w:val="24"/>
          <w:szCs w:val="24"/>
        </w:rPr>
        <w:t xml:space="preserve"> J. “An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System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Crushes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Poor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HTS </w:t>
      </w:r>
      <w:proofErr w:type="spellStart"/>
      <w:r>
        <w:rPr>
          <w:rFonts w:ascii="Times New Roman" w:eastAsia="Times New Roman" w:hAnsi="Times New Roman" w:cs="Times New Roman"/>
          <w:i/>
          <w:sz w:val="24"/>
          <w:szCs w:val="24"/>
        </w:rPr>
        <w:t>Teologiese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Studies</w:t>
      </w:r>
      <w:proofErr w:type="spellEnd"/>
      <w:r>
        <w:rPr>
          <w:rFonts w:ascii="Times New Roman" w:eastAsia="Times New Roman" w:hAnsi="Times New Roman" w:cs="Times New Roman"/>
          <w:sz w:val="24"/>
          <w:szCs w:val="24"/>
        </w:rPr>
        <w:t xml:space="preserve"> 70, no. 1 (</w:t>
      </w:r>
      <w:proofErr w:type="spellStart"/>
      <w:r>
        <w:rPr>
          <w:rFonts w:ascii="Times New Roman" w:eastAsia="Times New Roman" w:hAnsi="Times New Roman" w:cs="Times New Roman"/>
          <w:sz w:val="24"/>
          <w:szCs w:val="24"/>
        </w:rPr>
        <w:t>February</w:t>
      </w:r>
      <w:proofErr w:type="spellEnd"/>
      <w:r>
        <w:rPr>
          <w:rFonts w:ascii="Times New Roman" w:eastAsia="Times New Roman" w:hAnsi="Times New Roman" w:cs="Times New Roman"/>
          <w:sz w:val="24"/>
          <w:szCs w:val="24"/>
        </w:rPr>
        <w:t xml:space="preserve"> 20, 2014): 1–5. http://www.hts.org.za/index.php/HTS/article/view/2737.</w:t>
      </w:r>
    </w:p>
    <w:p w14:paraId="34936974"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Mihai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Mihaela</w:t>
      </w:r>
      <w:proofErr w:type="spellEnd"/>
      <w:r>
        <w:rPr>
          <w:rFonts w:ascii="Times New Roman" w:eastAsia="Times New Roman" w:hAnsi="Times New Roman" w:cs="Times New Roman"/>
          <w:sz w:val="24"/>
          <w:szCs w:val="24"/>
        </w:rPr>
        <w:t xml:space="preserve">, Emilia </w:t>
      </w:r>
      <w:proofErr w:type="spellStart"/>
      <w:r>
        <w:rPr>
          <w:rFonts w:ascii="Times New Roman" w:eastAsia="Times New Roman" w:hAnsi="Times New Roman" w:cs="Times New Roman"/>
          <w:sz w:val="24"/>
          <w:szCs w:val="24"/>
        </w:rPr>
        <w:t>Ţiţan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Daniela </w:t>
      </w:r>
      <w:proofErr w:type="spellStart"/>
      <w:r>
        <w:rPr>
          <w:rFonts w:ascii="Times New Roman" w:eastAsia="Times New Roman" w:hAnsi="Times New Roman" w:cs="Times New Roman"/>
          <w:sz w:val="24"/>
          <w:szCs w:val="24"/>
        </w:rPr>
        <w:t>Manea</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Education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Procedia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Economics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Finance</w:t>
      </w:r>
      <w:r>
        <w:rPr>
          <w:rFonts w:ascii="Times New Roman" w:eastAsia="Times New Roman" w:hAnsi="Times New Roman" w:cs="Times New Roman"/>
          <w:sz w:val="24"/>
          <w:szCs w:val="24"/>
        </w:rPr>
        <w:t xml:space="preserve"> 32 (2015): 855–860. https://linkinghub.elsevier.com/retrieve/pii/S2212567115015324.</w:t>
      </w:r>
    </w:p>
    <w:p w14:paraId="34936975"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Nations</w:t>
      </w:r>
      <w:proofErr w:type="spellEnd"/>
      <w:r>
        <w:rPr>
          <w:rFonts w:ascii="Times New Roman" w:eastAsia="Times New Roman" w:hAnsi="Times New Roman" w:cs="Times New Roman"/>
          <w:sz w:val="24"/>
          <w:szCs w:val="24"/>
        </w:rPr>
        <w:t>, United. “</w:t>
      </w:r>
      <w:proofErr w:type="spellStart"/>
      <w:r>
        <w:rPr>
          <w:sz w:val="24"/>
          <w:szCs w:val="24"/>
        </w:rPr>
        <w:t>Transforming</w:t>
      </w:r>
      <w:proofErr w:type="spellEnd"/>
      <w:r>
        <w:rPr>
          <w:sz w:val="24"/>
          <w:szCs w:val="24"/>
        </w:rPr>
        <w:t xml:space="preserve">  Our World: The 2030 Agenda For </w:t>
      </w:r>
      <w:proofErr w:type="spellStart"/>
      <w:r>
        <w:rPr>
          <w:sz w:val="24"/>
          <w:szCs w:val="24"/>
        </w:rPr>
        <w:t>Sustainable</w:t>
      </w:r>
      <w:proofErr w:type="spellEnd"/>
      <w:r>
        <w:rPr>
          <w:sz w:val="24"/>
          <w:szCs w:val="24"/>
        </w:rPr>
        <w:t xml:space="preserve"> Development. Santiago: United </w:t>
      </w:r>
      <w:proofErr w:type="spellStart"/>
      <w:r>
        <w:rPr>
          <w:sz w:val="24"/>
          <w:szCs w:val="24"/>
        </w:rPr>
        <w:t>Nations</w:t>
      </w:r>
      <w:proofErr w:type="spellEnd"/>
      <w:r>
        <w:rPr>
          <w:sz w:val="24"/>
          <w:szCs w:val="24"/>
        </w:rPr>
        <w:t xml:space="preserve"> </w:t>
      </w:r>
      <w:proofErr w:type="spellStart"/>
      <w:r>
        <w:rPr>
          <w:sz w:val="24"/>
          <w:szCs w:val="24"/>
        </w:rPr>
        <w:t>Publication</w:t>
      </w:r>
      <w:proofErr w:type="spellEnd"/>
      <w:r>
        <w:rPr>
          <w:sz w:val="24"/>
          <w:szCs w:val="24"/>
        </w:rPr>
        <w:t>, 2018.</w:t>
      </w:r>
    </w:p>
    <w:p w14:paraId="34936976"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Nawatmi</w:t>
      </w:r>
      <w:proofErr w:type="spellEnd"/>
      <w:r>
        <w:rPr>
          <w:rFonts w:ascii="Times New Roman" w:eastAsia="Times New Roman" w:hAnsi="Times New Roman" w:cs="Times New Roman"/>
          <w:sz w:val="24"/>
          <w:szCs w:val="24"/>
        </w:rPr>
        <w:t xml:space="preserve">, Sri, Agung Nusantara, Agus Budi Santosa,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Muhaimin. “</w:t>
      </w:r>
      <w:proofErr w:type="spellStart"/>
      <w:r>
        <w:rPr>
          <w:rFonts w:ascii="Times New Roman" w:eastAsia="Times New Roman" w:hAnsi="Times New Roman" w:cs="Times New Roman"/>
          <w:sz w:val="24"/>
          <w:szCs w:val="24"/>
        </w:rPr>
        <w:t>Determinants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in Indonesian </w:t>
      </w:r>
      <w:proofErr w:type="spellStart"/>
      <w:r>
        <w:rPr>
          <w:rFonts w:ascii="Times New Roman" w:eastAsia="Times New Roman" w:hAnsi="Times New Roman" w:cs="Times New Roman"/>
          <w:sz w:val="24"/>
          <w:szCs w:val="24"/>
        </w:rPr>
        <w:t>Provinces</w:t>
      </w:r>
      <w:proofErr w:type="spellEnd"/>
      <w:r>
        <w:rPr>
          <w:rFonts w:ascii="Times New Roman" w:eastAsia="Times New Roman" w:hAnsi="Times New Roman" w:cs="Times New Roman"/>
          <w:sz w:val="24"/>
          <w:szCs w:val="24"/>
        </w:rPr>
        <w:t>,” 2020. https://www.atlantis-press.com/article/125953949.</w:t>
      </w:r>
    </w:p>
    <w:p w14:paraId="34936977"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Nurias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Nurias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Sobar</w:t>
      </w:r>
      <w:proofErr w:type="spellEnd"/>
      <w:r>
        <w:rPr>
          <w:rFonts w:ascii="Times New Roman" w:eastAsia="Times New Roman" w:hAnsi="Times New Roman" w:cs="Times New Roman"/>
          <w:sz w:val="24"/>
          <w:szCs w:val="24"/>
        </w:rPr>
        <w:t xml:space="preserve"> M Johari, Bagja </w:t>
      </w:r>
      <w:proofErr w:type="spellStart"/>
      <w:r>
        <w:rPr>
          <w:rFonts w:ascii="Times New Roman" w:eastAsia="Times New Roman" w:hAnsi="Times New Roman" w:cs="Times New Roman"/>
          <w:sz w:val="24"/>
          <w:szCs w:val="24"/>
        </w:rPr>
        <w:t>Muljarijadi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Adhitya Wardhana. “</w:t>
      </w:r>
      <w:proofErr w:type="spellStart"/>
      <w:r>
        <w:rPr>
          <w:rFonts w:ascii="Times New Roman" w:eastAsia="Times New Roman" w:hAnsi="Times New Roman" w:cs="Times New Roman"/>
          <w:sz w:val="24"/>
          <w:szCs w:val="24"/>
        </w:rPr>
        <w:t>Reducing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Provincial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Rate in Indonesia: The </w:t>
      </w:r>
      <w:proofErr w:type="spellStart"/>
      <w:r>
        <w:rPr>
          <w:rFonts w:ascii="Times New Roman" w:eastAsia="Times New Roman" w:hAnsi="Times New Roman" w:cs="Times New Roman"/>
          <w:sz w:val="24"/>
          <w:szCs w:val="24"/>
        </w:rPr>
        <w:t>Impact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Government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Expenditure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Jurnal Ekonomi &amp; Studi Pembangunan</w:t>
      </w:r>
      <w:r>
        <w:rPr>
          <w:rFonts w:ascii="Times New Roman" w:eastAsia="Times New Roman" w:hAnsi="Times New Roman" w:cs="Times New Roman"/>
          <w:sz w:val="24"/>
          <w:szCs w:val="24"/>
        </w:rPr>
        <w:t xml:space="preserve"> 24, no. 2 (November 13, 2023): 297–315. https://journal.umy.ac.id/index.php/esp/article/view/18618.</w:t>
      </w:r>
    </w:p>
    <w:p w14:paraId="34936978"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Panjaitan, </w:t>
      </w:r>
      <w:proofErr w:type="spellStart"/>
      <w:r>
        <w:rPr>
          <w:rFonts w:ascii="Times New Roman" w:eastAsia="Times New Roman" w:hAnsi="Times New Roman" w:cs="Times New Roman"/>
          <w:sz w:val="24"/>
          <w:szCs w:val="24"/>
        </w:rPr>
        <w:t>Merphin</w:t>
      </w:r>
      <w:proofErr w:type="spellEnd"/>
      <w:r>
        <w:rPr>
          <w:rFonts w:ascii="Times New Roman" w:eastAsia="Times New Roman" w:hAnsi="Times New Roman" w:cs="Times New Roman"/>
          <w:sz w:val="24"/>
          <w:szCs w:val="24"/>
        </w:rPr>
        <w:t xml:space="preserve">. “Melawan Ketidakadilan Untuk Menghapus Kemiskinan Struktural.” </w:t>
      </w:r>
      <w:r>
        <w:rPr>
          <w:rFonts w:ascii="Times New Roman" w:eastAsia="Times New Roman" w:hAnsi="Times New Roman" w:cs="Times New Roman"/>
          <w:i/>
          <w:sz w:val="24"/>
          <w:szCs w:val="24"/>
        </w:rPr>
        <w:t>Jurnal Ilmiah Ilmu Sosial dan Ilmu Politik</w:t>
      </w:r>
      <w:r>
        <w:rPr>
          <w:rFonts w:ascii="Times New Roman" w:eastAsia="Times New Roman" w:hAnsi="Times New Roman" w:cs="Times New Roman"/>
          <w:sz w:val="24"/>
          <w:szCs w:val="24"/>
        </w:rPr>
        <w:t xml:space="preserve"> 5, no. 19 (2003): 26.</w:t>
      </w:r>
    </w:p>
    <w:p w14:paraId="34936979"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Puja Ilham, Aulia. “The </w:t>
      </w:r>
      <w:proofErr w:type="spellStart"/>
      <w:r>
        <w:rPr>
          <w:rFonts w:ascii="Times New Roman" w:eastAsia="Times New Roman" w:hAnsi="Times New Roman" w:cs="Times New Roman"/>
          <w:sz w:val="24"/>
          <w:szCs w:val="24"/>
        </w:rPr>
        <w:t>Effect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Natural </w:t>
      </w:r>
      <w:proofErr w:type="spellStart"/>
      <w:r>
        <w:rPr>
          <w:rFonts w:ascii="Times New Roman" w:eastAsia="Times New Roman" w:hAnsi="Times New Roman" w:cs="Times New Roman"/>
          <w:sz w:val="24"/>
          <w:szCs w:val="24"/>
        </w:rPr>
        <w:t>Disaster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on</w:t>
      </w:r>
      <w:proofErr w:type="spellEnd"/>
      <w:r>
        <w:rPr>
          <w:rFonts w:ascii="Times New Roman" w:eastAsia="Times New Roman" w:hAnsi="Times New Roman" w:cs="Times New Roman"/>
          <w:sz w:val="24"/>
          <w:szCs w:val="24"/>
        </w:rPr>
        <w:t xml:space="preserve"> Regional </w:t>
      </w:r>
      <w:proofErr w:type="spellStart"/>
      <w:r>
        <w:rPr>
          <w:rFonts w:ascii="Times New Roman" w:eastAsia="Times New Roman" w:hAnsi="Times New Roman" w:cs="Times New Roman"/>
          <w:sz w:val="24"/>
          <w:szCs w:val="24"/>
        </w:rPr>
        <w:t>Economic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Growth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Unemployment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Human Development Index in </w:t>
      </w:r>
      <w:proofErr w:type="spellStart"/>
      <w:r>
        <w:rPr>
          <w:rFonts w:ascii="Times New Roman" w:eastAsia="Times New Roman" w:hAnsi="Times New Roman" w:cs="Times New Roman"/>
          <w:sz w:val="24"/>
          <w:szCs w:val="24"/>
        </w:rPr>
        <w:t>Thirty</w:t>
      </w:r>
      <w:proofErr w:type="spellEnd"/>
      <w:r>
        <w:rPr>
          <w:rFonts w:ascii="Times New Roman" w:eastAsia="Times New Roman" w:hAnsi="Times New Roman" w:cs="Times New Roman"/>
          <w:sz w:val="24"/>
          <w:szCs w:val="24"/>
        </w:rPr>
        <w:t xml:space="preserve"> Indonesian </w:t>
      </w:r>
      <w:proofErr w:type="spellStart"/>
      <w:r>
        <w:rPr>
          <w:rFonts w:ascii="Times New Roman" w:eastAsia="Times New Roman" w:hAnsi="Times New Roman" w:cs="Times New Roman"/>
          <w:sz w:val="24"/>
          <w:szCs w:val="24"/>
        </w:rPr>
        <w:t>Provinces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Indonesian </w:t>
      </w:r>
      <w:proofErr w:type="spellStart"/>
      <w:r>
        <w:rPr>
          <w:rFonts w:ascii="Times New Roman" w:eastAsia="Times New Roman" w:hAnsi="Times New Roman" w:cs="Times New Roman"/>
          <w:i/>
          <w:sz w:val="24"/>
          <w:szCs w:val="24"/>
        </w:rPr>
        <w:t>Applied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Economics</w:t>
      </w:r>
      <w:proofErr w:type="spellEnd"/>
      <w:r>
        <w:rPr>
          <w:rFonts w:ascii="Times New Roman" w:eastAsia="Times New Roman" w:hAnsi="Times New Roman" w:cs="Times New Roman"/>
          <w:sz w:val="24"/>
          <w:szCs w:val="24"/>
        </w:rPr>
        <w:t xml:space="preserve"> 11, no. 1 (</w:t>
      </w:r>
      <w:proofErr w:type="spellStart"/>
      <w:r>
        <w:rPr>
          <w:rFonts w:ascii="Times New Roman" w:eastAsia="Times New Roman" w:hAnsi="Times New Roman" w:cs="Times New Roman"/>
          <w:sz w:val="24"/>
          <w:szCs w:val="24"/>
        </w:rPr>
        <w:t>February</w:t>
      </w:r>
      <w:proofErr w:type="spellEnd"/>
      <w:r>
        <w:rPr>
          <w:rFonts w:ascii="Times New Roman" w:eastAsia="Times New Roman" w:hAnsi="Times New Roman" w:cs="Times New Roman"/>
          <w:sz w:val="24"/>
          <w:szCs w:val="24"/>
        </w:rPr>
        <w:t xml:space="preserve"> 28, 2023): 40–59. https://jiae.ub.ac.id/index.php/jiae/article/view/1196.</w:t>
      </w:r>
    </w:p>
    <w:p w14:paraId="3493697A"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Ringgren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Helmer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G. Johannes </w:t>
      </w:r>
      <w:proofErr w:type="spellStart"/>
      <w:r>
        <w:rPr>
          <w:rFonts w:ascii="Times New Roman" w:eastAsia="Times New Roman" w:hAnsi="Times New Roman" w:cs="Times New Roman"/>
          <w:sz w:val="24"/>
          <w:szCs w:val="24"/>
        </w:rPr>
        <w:t>Botterweck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Theological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Dictionary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Old </w:t>
      </w:r>
      <w:proofErr w:type="spellStart"/>
      <w:r>
        <w:rPr>
          <w:rFonts w:ascii="Times New Roman" w:eastAsia="Times New Roman" w:hAnsi="Times New Roman" w:cs="Times New Roman"/>
          <w:i/>
          <w:sz w:val="24"/>
          <w:szCs w:val="24"/>
        </w:rPr>
        <w:t>Testament</w:t>
      </w:r>
      <w:proofErr w:type="spellEnd"/>
      <w:r>
        <w:rPr>
          <w:rFonts w:ascii="Times New Roman" w:eastAsia="Times New Roman" w:hAnsi="Times New Roman" w:cs="Times New Roman"/>
          <w:i/>
          <w:sz w:val="24"/>
          <w:szCs w:val="24"/>
        </w:rPr>
        <w:t>, Vol. 9</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Michigan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Wm</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Eerdmans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Publishing</w:t>
      </w:r>
      <w:proofErr w:type="spellEnd"/>
      <w:r>
        <w:rPr>
          <w:rFonts w:ascii="Times New Roman" w:eastAsia="Times New Roman" w:hAnsi="Times New Roman" w:cs="Times New Roman"/>
          <w:sz w:val="24"/>
          <w:szCs w:val="24"/>
        </w:rPr>
        <w:t xml:space="preserve"> Co, 1998.</w:t>
      </w:r>
    </w:p>
    <w:p w14:paraId="3493697B"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Saragih, </w:t>
      </w:r>
      <w:proofErr w:type="spellStart"/>
      <w:r>
        <w:rPr>
          <w:rFonts w:ascii="Times New Roman" w:eastAsia="Times New Roman" w:hAnsi="Times New Roman" w:cs="Times New Roman"/>
          <w:sz w:val="24"/>
          <w:szCs w:val="24"/>
        </w:rPr>
        <w:t>Jahenos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Suara Hati Anak Bangsa Dengan Solusinya: Tinjauan </w:t>
      </w:r>
      <w:r>
        <w:rPr>
          <w:rFonts w:ascii="Times New Roman" w:eastAsia="Times New Roman" w:hAnsi="Times New Roman" w:cs="Times New Roman"/>
          <w:i/>
          <w:sz w:val="24"/>
          <w:szCs w:val="24"/>
        </w:rPr>
        <w:t>Etis-Teologis Kristiani</w:t>
      </w:r>
      <w:r>
        <w:rPr>
          <w:rFonts w:ascii="Times New Roman" w:eastAsia="Times New Roman" w:hAnsi="Times New Roman" w:cs="Times New Roman"/>
          <w:sz w:val="24"/>
          <w:szCs w:val="24"/>
        </w:rPr>
        <w:t>. Jakarta: Peduli Bangsa, 2006.</w:t>
      </w:r>
    </w:p>
    <w:p w14:paraId="3493697C"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Schweiger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Gottfried</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Religion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Poverty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Palgrave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Communications</w:t>
      </w:r>
      <w:proofErr w:type="spellEnd"/>
      <w:r>
        <w:rPr>
          <w:rFonts w:ascii="Times New Roman" w:eastAsia="Times New Roman" w:hAnsi="Times New Roman" w:cs="Times New Roman"/>
          <w:sz w:val="24"/>
          <w:szCs w:val="24"/>
        </w:rPr>
        <w:t xml:space="preserve"> 5, no. 1 (</w:t>
      </w:r>
      <w:proofErr w:type="spellStart"/>
      <w:r>
        <w:rPr>
          <w:rFonts w:ascii="Times New Roman" w:eastAsia="Times New Roman" w:hAnsi="Times New Roman" w:cs="Times New Roman"/>
          <w:sz w:val="24"/>
          <w:szCs w:val="24"/>
        </w:rPr>
        <w:t>June</w:t>
      </w:r>
      <w:proofErr w:type="spellEnd"/>
      <w:r>
        <w:rPr>
          <w:rFonts w:ascii="Times New Roman" w:eastAsia="Times New Roman" w:hAnsi="Times New Roman" w:cs="Times New Roman"/>
          <w:sz w:val="24"/>
          <w:szCs w:val="24"/>
        </w:rPr>
        <w:t xml:space="preserve"> 11, 2019): 59. https://www.nature.com/articles/s41599-019-0272-3.</w:t>
      </w:r>
    </w:p>
    <w:p w14:paraId="3493697D"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Shoshan</w:t>
      </w:r>
      <w:proofErr w:type="spellEnd"/>
      <w:r>
        <w:rPr>
          <w:rFonts w:ascii="Times New Roman" w:eastAsia="Times New Roman" w:hAnsi="Times New Roman" w:cs="Times New Roman"/>
          <w:sz w:val="24"/>
          <w:szCs w:val="24"/>
        </w:rPr>
        <w:t xml:space="preserve">, Abraham Even. </w:t>
      </w:r>
      <w:r>
        <w:rPr>
          <w:rFonts w:ascii="Times New Roman" w:eastAsia="Times New Roman" w:hAnsi="Times New Roman" w:cs="Times New Roman"/>
          <w:i/>
          <w:sz w:val="24"/>
          <w:szCs w:val="24"/>
        </w:rPr>
        <w:t xml:space="preserve">A New </w:t>
      </w:r>
      <w:proofErr w:type="spellStart"/>
      <w:r>
        <w:rPr>
          <w:rFonts w:ascii="Times New Roman" w:eastAsia="Times New Roman" w:hAnsi="Times New Roman" w:cs="Times New Roman"/>
          <w:i/>
          <w:sz w:val="24"/>
          <w:szCs w:val="24"/>
        </w:rPr>
        <w:t>Concordance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Hebrew</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Bible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Jerusalem</w:t>
      </w:r>
      <w:proofErr w:type="spellEnd"/>
      <w:r>
        <w:rPr>
          <w:rFonts w:ascii="Times New Roman" w:eastAsia="Times New Roman" w:hAnsi="Times New Roman" w:cs="Times New Roman"/>
          <w:sz w:val="24"/>
          <w:szCs w:val="24"/>
        </w:rPr>
        <w:t xml:space="preserve">: Kiryat </w:t>
      </w:r>
      <w:proofErr w:type="spellStart"/>
      <w:r>
        <w:rPr>
          <w:rFonts w:ascii="Times New Roman" w:eastAsia="Times New Roman" w:hAnsi="Times New Roman" w:cs="Times New Roman"/>
          <w:sz w:val="24"/>
          <w:szCs w:val="24"/>
        </w:rPr>
        <w:t>Sefer</w:t>
      </w:r>
      <w:proofErr w:type="spellEnd"/>
      <w:r>
        <w:rPr>
          <w:rFonts w:ascii="Times New Roman" w:eastAsia="Times New Roman" w:hAnsi="Times New Roman" w:cs="Times New Roman"/>
          <w:sz w:val="24"/>
          <w:szCs w:val="24"/>
        </w:rPr>
        <w:t>, 2018.</w:t>
      </w:r>
    </w:p>
    <w:p w14:paraId="3493697E"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Smeeding</w:t>
      </w:r>
      <w:proofErr w:type="spellEnd"/>
      <w:r>
        <w:rPr>
          <w:rFonts w:ascii="Times New Roman" w:eastAsia="Times New Roman" w:hAnsi="Times New Roman" w:cs="Times New Roman"/>
          <w:sz w:val="24"/>
          <w:szCs w:val="24"/>
        </w:rPr>
        <w:t xml:space="preserve">, Timothy. </w:t>
      </w:r>
      <w:proofErr w:type="spellStart"/>
      <w:r>
        <w:rPr>
          <w:rFonts w:ascii="Times New Roman" w:eastAsia="Times New Roman" w:hAnsi="Times New Roman" w:cs="Times New Roman"/>
          <w:i/>
          <w:sz w:val="24"/>
          <w:szCs w:val="24"/>
        </w:rPr>
        <w:t>Sociology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Poverty</w:t>
      </w:r>
      <w:proofErr w:type="spellEnd"/>
      <w:r>
        <w:rPr>
          <w:rFonts w:ascii="Times New Roman" w:eastAsia="Times New Roman" w:hAnsi="Times New Roman" w:cs="Times New Roman"/>
          <w:sz w:val="24"/>
          <w:szCs w:val="24"/>
        </w:rPr>
        <w:t xml:space="preserve">. 315. New </w:t>
      </w:r>
      <w:proofErr w:type="spellStart"/>
      <w:r>
        <w:rPr>
          <w:rFonts w:ascii="Times New Roman" w:eastAsia="Times New Roman" w:hAnsi="Times New Roman" w:cs="Times New Roman"/>
          <w:sz w:val="24"/>
          <w:szCs w:val="24"/>
        </w:rPr>
        <w:t>York</w:t>
      </w:r>
      <w:proofErr w:type="spellEnd"/>
      <w:r>
        <w:rPr>
          <w:rFonts w:ascii="Times New Roman" w:eastAsia="Times New Roman" w:hAnsi="Times New Roman" w:cs="Times New Roman"/>
          <w:sz w:val="24"/>
          <w:szCs w:val="24"/>
        </w:rPr>
        <w:t>, 2002.</w:t>
      </w:r>
    </w:p>
    <w:p w14:paraId="3493697F"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Sriyana, Jaka,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Nur Febriyanto. “</w:t>
      </w:r>
      <w:proofErr w:type="spellStart"/>
      <w:r>
        <w:rPr>
          <w:rFonts w:ascii="Times New Roman" w:eastAsia="Times New Roman" w:hAnsi="Times New Roman" w:cs="Times New Roman"/>
          <w:sz w:val="24"/>
          <w:szCs w:val="24"/>
        </w:rPr>
        <w:t>Labor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Absorption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w:t>
      </w:r>
      <w:proofErr w:type="spellEnd"/>
      <w:r>
        <w:rPr>
          <w:rFonts w:ascii="Times New Roman" w:eastAsia="Times New Roman" w:hAnsi="Times New Roman" w:cs="Times New Roman"/>
          <w:sz w:val="24"/>
          <w:szCs w:val="24"/>
        </w:rPr>
        <w:t xml:space="preserve"> Minimum Wage </w:t>
      </w:r>
      <w:proofErr w:type="spellStart"/>
      <w:r>
        <w:rPr>
          <w:rFonts w:ascii="Times New Roman" w:eastAsia="Times New Roman" w:hAnsi="Times New Roman" w:cs="Times New Roman"/>
          <w:sz w:val="24"/>
          <w:szCs w:val="24"/>
        </w:rPr>
        <w:t>Policy</w:t>
      </w:r>
      <w:proofErr w:type="spellEnd"/>
      <w:r>
        <w:rPr>
          <w:rFonts w:ascii="Times New Roman" w:eastAsia="Times New Roman" w:hAnsi="Times New Roman" w:cs="Times New Roman"/>
          <w:sz w:val="24"/>
          <w:szCs w:val="24"/>
        </w:rPr>
        <w:t xml:space="preserve"> In Indonesia.” </w:t>
      </w:r>
      <w:r>
        <w:rPr>
          <w:rFonts w:ascii="Times New Roman" w:eastAsia="Times New Roman" w:hAnsi="Times New Roman" w:cs="Times New Roman"/>
          <w:i/>
          <w:sz w:val="24"/>
          <w:szCs w:val="24"/>
        </w:rPr>
        <w:t xml:space="preserve">Regional </w:t>
      </w:r>
      <w:proofErr w:type="spellStart"/>
      <w:r>
        <w:rPr>
          <w:rFonts w:ascii="Times New Roman" w:eastAsia="Times New Roman" w:hAnsi="Times New Roman" w:cs="Times New Roman"/>
          <w:i/>
          <w:sz w:val="24"/>
          <w:szCs w:val="24"/>
        </w:rPr>
        <w:t>Science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Inquiry</w:t>
      </w:r>
      <w:proofErr w:type="spellEnd"/>
      <w:r>
        <w:rPr>
          <w:rFonts w:ascii="Times New Roman" w:eastAsia="Times New Roman" w:hAnsi="Times New Roman" w:cs="Times New Roman"/>
          <w:sz w:val="24"/>
          <w:szCs w:val="24"/>
        </w:rPr>
        <w:t xml:space="preserve"> 8, no. 1 (2016): 11–21.</w:t>
      </w:r>
    </w:p>
    <w:p w14:paraId="34936980"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Stott</w:t>
      </w:r>
      <w:proofErr w:type="spellEnd"/>
      <w:r>
        <w:rPr>
          <w:rFonts w:ascii="Times New Roman" w:eastAsia="Times New Roman" w:hAnsi="Times New Roman" w:cs="Times New Roman"/>
          <w:sz w:val="24"/>
          <w:szCs w:val="24"/>
        </w:rPr>
        <w:t xml:space="preserve">, John. </w:t>
      </w:r>
      <w:proofErr w:type="spellStart"/>
      <w:r>
        <w:rPr>
          <w:rFonts w:ascii="Times New Roman" w:eastAsia="Times New Roman" w:hAnsi="Times New Roman" w:cs="Times New Roman"/>
          <w:i/>
          <w:sz w:val="24"/>
          <w:szCs w:val="24"/>
        </w:rPr>
        <w:t>Isu-Isu</w:t>
      </w:r>
      <w:proofErr w:type="spellEnd"/>
      <w:r>
        <w:rPr>
          <w:rFonts w:ascii="Times New Roman" w:eastAsia="Times New Roman" w:hAnsi="Times New Roman" w:cs="Times New Roman"/>
          <w:i/>
          <w:sz w:val="24"/>
          <w:szCs w:val="24"/>
        </w:rPr>
        <w:t xml:space="preserve"> Global: Penilaian Atas Masalah Sosial &amp; Moral Kontemporer Menurut Perspektif Kristen</w:t>
      </w:r>
      <w:r>
        <w:rPr>
          <w:rFonts w:ascii="Times New Roman" w:eastAsia="Times New Roman" w:hAnsi="Times New Roman" w:cs="Times New Roman"/>
          <w:sz w:val="24"/>
          <w:szCs w:val="24"/>
        </w:rPr>
        <w:t>. Jakarta: Yayasan Komunikasi Bina Kasih/OMF, 2012.</w:t>
      </w:r>
    </w:p>
    <w:p w14:paraId="34936981"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Suseno, </w:t>
      </w:r>
      <w:proofErr w:type="spellStart"/>
      <w:r>
        <w:rPr>
          <w:rFonts w:ascii="Times New Roman" w:eastAsia="Times New Roman" w:hAnsi="Times New Roman" w:cs="Times New Roman"/>
          <w:sz w:val="24"/>
          <w:szCs w:val="24"/>
        </w:rPr>
        <w:t>Franz</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Magnis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Kuasa Dan Moral</w:t>
      </w:r>
      <w:r>
        <w:rPr>
          <w:rFonts w:ascii="Times New Roman" w:eastAsia="Times New Roman" w:hAnsi="Times New Roman" w:cs="Times New Roman"/>
          <w:sz w:val="24"/>
          <w:szCs w:val="24"/>
        </w:rPr>
        <w:t>. Jakarta: Gramedia, 1986.</w:t>
      </w:r>
    </w:p>
    <w:p w14:paraId="34936982"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Syahputra, Angga,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Henny </w:t>
      </w:r>
      <w:proofErr w:type="spellStart"/>
      <w:r>
        <w:rPr>
          <w:rFonts w:ascii="Times New Roman" w:eastAsia="Times New Roman" w:hAnsi="Times New Roman" w:cs="Times New Roman"/>
          <w:sz w:val="24"/>
          <w:szCs w:val="24"/>
        </w:rPr>
        <w:t>Rofizar</w:t>
      </w:r>
      <w:proofErr w:type="spellEnd"/>
      <w:r>
        <w:rPr>
          <w:rFonts w:ascii="Times New Roman" w:eastAsia="Times New Roman" w:hAnsi="Times New Roman" w:cs="Times New Roman"/>
          <w:sz w:val="24"/>
          <w:szCs w:val="24"/>
        </w:rPr>
        <w:t xml:space="preserve">. “POVERTY IN COMMUNITY SOCIAL AND ECONOMIC DEVELOPMENT PERSPECTIVE.” </w:t>
      </w:r>
      <w:r>
        <w:rPr>
          <w:rFonts w:ascii="Times New Roman" w:eastAsia="Times New Roman" w:hAnsi="Times New Roman" w:cs="Times New Roman"/>
          <w:i/>
          <w:sz w:val="24"/>
          <w:szCs w:val="24"/>
        </w:rPr>
        <w:t xml:space="preserve">I-ECONOMICS: A </w:t>
      </w:r>
      <w:proofErr w:type="spellStart"/>
      <w:r>
        <w:rPr>
          <w:rFonts w:ascii="Times New Roman" w:eastAsia="Times New Roman" w:hAnsi="Times New Roman" w:cs="Times New Roman"/>
          <w:i/>
          <w:sz w:val="24"/>
          <w:szCs w:val="24"/>
        </w:rPr>
        <w:t>Research</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Journal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Islamic </w:t>
      </w:r>
      <w:proofErr w:type="spellStart"/>
      <w:r>
        <w:rPr>
          <w:rFonts w:ascii="Times New Roman" w:eastAsia="Times New Roman" w:hAnsi="Times New Roman" w:cs="Times New Roman"/>
          <w:i/>
          <w:sz w:val="24"/>
          <w:szCs w:val="24"/>
        </w:rPr>
        <w:t>Economics</w:t>
      </w:r>
      <w:proofErr w:type="spellEnd"/>
      <w:r>
        <w:rPr>
          <w:rFonts w:ascii="Times New Roman" w:eastAsia="Times New Roman" w:hAnsi="Times New Roman" w:cs="Times New Roman"/>
          <w:sz w:val="24"/>
          <w:szCs w:val="24"/>
        </w:rPr>
        <w:t xml:space="preserve"> 8, no. 2 (</w:t>
      </w:r>
      <w:proofErr w:type="spellStart"/>
      <w:r>
        <w:rPr>
          <w:rFonts w:ascii="Times New Roman" w:eastAsia="Times New Roman" w:hAnsi="Times New Roman" w:cs="Times New Roman"/>
          <w:sz w:val="24"/>
          <w:szCs w:val="24"/>
        </w:rPr>
        <w:t>January</w:t>
      </w:r>
      <w:proofErr w:type="spellEnd"/>
      <w:r>
        <w:rPr>
          <w:rFonts w:ascii="Times New Roman" w:eastAsia="Times New Roman" w:hAnsi="Times New Roman" w:cs="Times New Roman"/>
          <w:sz w:val="24"/>
          <w:szCs w:val="24"/>
        </w:rPr>
        <w:t xml:space="preserve"> 6, 2023): 103–118. http://jurnal.radenfatah.ac.id/index.php/ieconomics/article/view/13328.</w:t>
      </w:r>
    </w:p>
    <w:p w14:paraId="34936983"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Tanja</w:t>
      </w:r>
      <w:proofErr w:type="spellEnd"/>
      <w:r>
        <w:rPr>
          <w:rFonts w:ascii="Times New Roman" w:eastAsia="Times New Roman" w:hAnsi="Times New Roman" w:cs="Times New Roman"/>
          <w:sz w:val="24"/>
          <w:szCs w:val="24"/>
        </w:rPr>
        <w:t xml:space="preserve">, Victor I. </w:t>
      </w:r>
      <w:r>
        <w:rPr>
          <w:rFonts w:ascii="Times New Roman" w:eastAsia="Times New Roman" w:hAnsi="Times New Roman" w:cs="Times New Roman"/>
          <w:i/>
          <w:sz w:val="24"/>
          <w:szCs w:val="24"/>
        </w:rPr>
        <w:t xml:space="preserve">Spiritualitas, </w:t>
      </w:r>
      <w:proofErr w:type="spellStart"/>
      <w:r>
        <w:rPr>
          <w:rFonts w:ascii="Times New Roman" w:eastAsia="Times New Roman" w:hAnsi="Times New Roman" w:cs="Times New Roman"/>
          <w:i/>
          <w:sz w:val="24"/>
          <w:szCs w:val="24"/>
        </w:rPr>
        <w:t>Pluralitas</w:t>
      </w:r>
      <w:proofErr w:type="spellEnd"/>
      <w:r>
        <w:rPr>
          <w:rFonts w:ascii="Times New Roman" w:eastAsia="Times New Roman" w:hAnsi="Times New Roman" w:cs="Times New Roman"/>
          <w:i/>
          <w:sz w:val="24"/>
          <w:szCs w:val="24"/>
        </w:rPr>
        <w:t xml:space="preserve"> Dan Pembangunan Di Indonesia</w:t>
      </w:r>
      <w:r>
        <w:rPr>
          <w:rFonts w:ascii="Times New Roman" w:eastAsia="Times New Roman" w:hAnsi="Times New Roman" w:cs="Times New Roman"/>
          <w:sz w:val="24"/>
          <w:szCs w:val="24"/>
        </w:rPr>
        <w:t>. Jakarta: BPK Gunung Mulia, 1996.</w:t>
      </w:r>
    </w:p>
    <w:p w14:paraId="34936984"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Wright</w:t>
      </w:r>
      <w:proofErr w:type="spellEnd"/>
      <w:r>
        <w:rPr>
          <w:rFonts w:ascii="Times New Roman" w:eastAsia="Times New Roman" w:hAnsi="Times New Roman" w:cs="Times New Roman"/>
          <w:sz w:val="24"/>
          <w:szCs w:val="24"/>
        </w:rPr>
        <w:t xml:space="preserve">, Christopher. </w:t>
      </w:r>
      <w:r>
        <w:rPr>
          <w:rFonts w:ascii="Times New Roman" w:eastAsia="Times New Roman" w:hAnsi="Times New Roman" w:cs="Times New Roman"/>
          <w:i/>
          <w:sz w:val="24"/>
          <w:szCs w:val="24"/>
        </w:rPr>
        <w:t>Hidup Sebagai Umat Allah : Etika Perjanjian Lama</w:t>
      </w:r>
      <w:r>
        <w:rPr>
          <w:rFonts w:ascii="Times New Roman" w:eastAsia="Times New Roman" w:hAnsi="Times New Roman" w:cs="Times New Roman"/>
          <w:sz w:val="24"/>
          <w:szCs w:val="24"/>
        </w:rPr>
        <w:t>. Jakarta: BPK Gunung Mulia, 1995.</w:t>
      </w:r>
    </w:p>
    <w:p w14:paraId="34936985"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Yewangoe</w:t>
      </w:r>
      <w:proofErr w:type="spellEnd"/>
      <w:r>
        <w:rPr>
          <w:rFonts w:ascii="Times New Roman" w:eastAsia="Times New Roman" w:hAnsi="Times New Roman" w:cs="Times New Roman"/>
          <w:sz w:val="24"/>
          <w:szCs w:val="24"/>
        </w:rPr>
        <w:t xml:space="preserve">, A.A. “Kemiskinan Dan Etos Kerja Masyarakat Indonesia.” In </w:t>
      </w:r>
      <w:r>
        <w:rPr>
          <w:rFonts w:ascii="Times New Roman" w:eastAsia="Times New Roman" w:hAnsi="Times New Roman" w:cs="Times New Roman"/>
          <w:i/>
          <w:sz w:val="24"/>
          <w:szCs w:val="24"/>
        </w:rPr>
        <w:t xml:space="preserve">Mencari Keseimbangan: Enam Puluh Tahun </w:t>
      </w:r>
      <w:proofErr w:type="spellStart"/>
      <w:r>
        <w:rPr>
          <w:rFonts w:ascii="Times New Roman" w:eastAsia="Times New Roman" w:hAnsi="Times New Roman" w:cs="Times New Roman"/>
          <w:i/>
          <w:sz w:val="24"/>
          <w:szCs w:val="24"/>
        </w:rPr>
        <w:t>Pdt</w:t>
      </w:r>
      <w:proofErr w:type="spellEnd"/>
      <w:r>
        <w:rPr>
          <w:rFonts w:ascii="Times New Roman" w:eastAsia="Times New Roman" w:hAnsi="Times New Roman" w:cs="Times New Roman"/>
          <w:i/>
          <w:sz w:val="24"/>
          <w:szCs w:val="24"/>
        </w:rPr>
        <w:t>. D. Dr. S.A.E. Nababan LID</w:t>
      </w:r>
      <w:r>
        <w:rPr>
          <w:rFonts w:ascii="Times New Roman" w:eastAsia="Times New Roman" w:hAnsi="Times New Roman" w:cs="Times New Roman"/>
          <w:sz w:val="24"/>
          <w:szCs w:val="24"/>
        </w:rPr>
        <w:t>, 518. Jakarta: Pustaka Sinar Harapan, 1994.</w:t>
      </w:r>
    </w:p>
    <w:p w14:paraId="34936986"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Theologia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Crucis</w:t>
      </w:r>
      <w:proofErr w:type="spellEnd"/>
      <w:r>
        <w:rPr>
          <w:rFonts w:ascii="Times New Roman" w:eastAsia="Times New Roman" w:hAnsi="Times New Roman" w:cs="Times New Roman"/>
          <w:i/>
          <w:sz w:val="24"/>
          <w:szCs w:val="24"/>
        </w:rPr>
        <w:t xml:space="preserve"> Di Asia : </w:t>
      </w:r>
      <w:proofErr w:type="spellStart"/>
      <w:r>
        <w:rPr>
          <w:rFonts w:ascii="Times New Roman" w:eastAsia="Times New Roman" w:hAnsi="Times New Roman" w:cs="Times New Roman"/>
          <w:i/>
          <w:sz w:val="24"/>
          <w:szCs w:val="24"/>
        </w:rPr>
        <w:t>Pandangan-Pandangan</w:t>
      </w:r>
      <w:proofErr w:type="spellEnd"/>
      <w:r>
        <w:rPr>
          <w:rFonts w:ascii="Times New Roman" w:eastAsia="Times New Roman" w:hAnsi="Times New Roman" w:cs="Times New Roman"/>
          <w:i/>
          <w:sz w:val="24"/>
          <w:szCs w:val="24"/>
        </w:rPr>
        <w:t xml:space="preserve"> Orang Kristen Asia Mengenai Penderitaan Dalam Kemiskinan Dan Keberagaman Di Asia</w:t>
      </w:r>
      <w:r>
        <w:rPr>
          <w:rFonts w:ascii="Times New Roman" w:eastAsia="Times New Roman" w:hAnsi="Times New Roman" w:cs="Times New Roman"/>
          <w:sz w:val="24"/>
          <w:szCs w:val="24"/>
        </w:rPr>
        <w:t>. Jakarta: BPK Gunung Mulia, 1996.</w:t>
      </w:r>
    </w:p>
    <w:p w14:paraId="34936987" w14:textId="77777777" w:rsidR="004F45A8" w:rsidRDefault="00BF4111">
      <w:pPr>
        <w:widowControl w:val="0"/>
        <w:spacing w:after="0" w:line="240" w:lineRule="auto"/>
        <w:ind w:left="480" w:hanging="48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Zed</w:t>
      </w:r>
      <w:proofErr w:type="spellEnd"/>
      <w:r>
        <w:rPr>
          <w:rFonts w:ascii="Times New Roman" w:eastAsia="Times New Roman" w:hAnsi="Times New Roman" w:cs="Times New Roman"/>
          <w:sz w:val="24"/>
          <w:szCs w:val="24"/>
        </w:rPr>
        <w:t xml:space="preserve">, Mestika. </w:t>
      </w:r>
      <w:r>
        <w:rPr>
          <w:rFonts w:ascii="Times New Roman" w:eastAsia="Times New Roman" w:hAnsi="Times New Roman" w:cs="Times New Roman"/>
          <w:i/>
          <w:sz w:val="24"/>
          <w:szCs w:val="24"/>
        </w:rPr>
        <w:t>Metode Penelitian Kepustakaan</w:t>
      </w:r>
      <w:r>
        <w:rPr>
          <w:rFonts w:ascii="Times New Roman" w:eastAsia="Times New Roman" w:hAnsi="Times New Roman" w:cs="Times New Roman"/>
          <w:sz w:val="24"/>
          <w:szCs w:val="24"/>
        </w:rPr>
        <w:t>. Jakarta: Yayasan Obor Indonesia, 2008.</w:t>
      </w:r>
    </w:p>
    <w:p w14:paraId="34936988"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ind w:left="360"/>
        <w:jc w:val="both"/>
        <w:rPr>
          <w:rFonts w:ascii="Times New Roman" w:eastAsia="Times New Roman" w:hAnsi="Times New Roman" w:cs="Times New Roman"/>
          <w:color w:val="000000"/>
          <w:sz w:val="24"/>
          <w:szCs w:val="24"/>
        </w:rPr>
      </w:pPr>
    </w:p>
    <w:p w14:paraId="34936989"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300" w:lineRule="auto"/>
        <w:ind w:left="360"/>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58240" behindDoc="0" locked="0" layoutInCell="1" allowOverlap="1" wp14:anchorId="3493698D" wp14:editId="3493698E">
                <wp:simplePos x="0" y="0"/>
                <wp:positionH relativeFrom="column">
                  <wp:posOffset>1536700</wp:posOffset>
                </wp:positionH>
                <wp:positionV relativeFrom="paragraph">
                  <wp:posOffset>25400</wp:posOffset>
                </wp:positionV>
                <wp:extent cx="2802255" cy="1308735"/>
                <wp:effectExtent l="0" t="0" r="0" b="0"/>
                <wp:wrapNone/>
                <wp:docPr id="12" name="Persegi 12"/>
                <wp:cNvGraphicFramePr/>
                <a:graphic xmlns:a="http://schemas.openxmlformats.org/drawingml/2006/main">
                  <a:graphicData uri="http://schemas.microsoft.com/office/word/2010/wordprocessingShape">
                    <wps:wsp>
                      <wps:cNvSpPr/>
                      <wps:spPr>
                        <a:xfrm>
                          <a:off x="3959160" y="3139920"/>
                          <a:ext cx="2773680" cy="1280160"/>
                        </a:xfrm>
                        <a:prstGeom prst="rect">
                          <a:avLst/>
                        </a:prstGeom>
                        <a:solidFill>
                          <a:schemeClr val="lt1"/>
                        </a:solidFill>
                        <a:ln w="9525" cap="flat" cmpd="sng">
                          <a:solidFill>
                            <a:srgbClr val="000000"/>
                          </a:solidFill>
                          <a:prstDash val="solid"/>
                          <a:round/>
                          <a:headEnd type="none" w="sm" len="sm"/>
                          <a:tailEnd type="none" w="sm" len="sm"/>
                        </a:ln>
                      </wps:spPr>
                      <wps:txbx>
                        <w:txbxContent>
                          <w:p w14:paraId="349369D0" w14:textId="77777777" w:rsidR="004F45A8" w:rsidRDefault="00BF4111">
                            <w:pPr>
                              <w:spacing w:after="0" w:line="275" w:lineRule="auto"/>
                              <w:jc w:val="center"/>
                            </w:pPr>
                            <w:r>
                              <w:rPr>
                                <w:rFonts w:ascii="Times New Roman" w:eastAsia="Times New Roman" w:hAnsi="Times New Roman" w:cs="Times New Roman"/>
                                <w:b/>
                                <w:color w:val="7030A0"/>
                                <w:sz w:val="24"/>
                              </w:rPr>
                              <w:t>Info Tambahan</w:t>
                            </w:r>
                          </w:p>
                          <w:p w14:paraId="349369D1" w14:textId="77777777" w:rsidR="004F45A8" w:rsidRDefault="00BF4111">
                            <w:pPr>
                              <w:spacing w:after="0" w:line="275" w:lineRule="auto"/>
                              <w:jc w:val="center"/>
                            </w:pPr>
                            <w:r>
                              <w:rPr>
                                <w:rFonts w:ascii="Times New Roman" w:eastAsia="Times New Roman" w:hAnsi="Times New Roman" w:cs="Times New Roman"/>
                                <w:b/>
                                <w:color w:val="7030A0"/>
                                <w:sz w:val="24"/>
                              </w:rPr>
                              <w:t>Cek Author Guideline Jurnal di link</w:t>
                            </w:r>
                          </w:p>
                          <w:p w14:paraId="349369D2" w14:textId="77777777" w:rsidR="004F45A8" w:rsidRDefault="00BF4111">
                            <w:pPr>
                              <w:spacing w:after="0" w:line="275" w:lineRule="auto"/>
                              <w:jc w:val="center"/>
                            </w:pPr>
                            <w:r>
                              <w:rPr>
                                <w:rFonts w:ascii="Calibri" w:eastAsia="Calibri" w:hAnsi="Calibri" w:cs="Calibri"/>
                                <w:color w:val="000000"/>
                              </w:rPr>
                              <w:t xml:space="preserve"> HYPERLINK "http://jurnal.stt-gamaliel.ac.id/index.php/gamaliel/about/submissions%23authorGuidelines" </w:t>
                            </w:r>
                            <w:r>
                              <w:rPr>
                                <w:rFonts w:ascii="Times New Roman" w:eastAsia="Times New Roman" w:hAnsi="Times New Roman" w:cs="Times New Roman"/>
                                <w:i/>
                                <w:color w:val="0000FF"/>
                                <w:sz w:val="24"/>
                                <w:u w:val="single"/>
                              </w:rPr>
                              <w:t>http://jurnal.stt-gamaliel.ac.id/index.php/gamaliel/about/submissions#authorGuidelines</w:t>
                            </w:r>
                          </w:p>
                        </w:txbxContent>
                      </wps:txbx>
                      <wps:bodyPr spcFirstLastPara="1" wrap="square" lIns="91425" tIns="45700" rIns="91425" bIns="45700" anchor="t" anchorCtr="0">
                        <a:noAutofit/>
                      </wps:bodyPr>
                    </wps:wsp>
                  </a:graphicData>
                </a:graphic>
              </wp:anchor>
            </w:drawing>
          </mc:Choice>
          <mc:Fallback>
            <w:pict>
              <v:rect w14:anchorId="3493698D" id="Persegi 12" o:spid="_x0000_s1026" style="position:absolute;left:0;text-align:left;margin-left:121pt;margin-top:2pt;width:220.65pt;height:103.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" fillcolor="white [3201]">
                <v:stroke startarrowwidth="narrow" startarrowlength="short" endarrowwidth="narrow" endarrowlength="short" joinstyle="round"/>
                <v:textbox inset="2.53958mm,1.2694mm,2.53958mm,1.2694mm">
                  <w:txbxContent>
                    <w:p w14:paraId="349369D0" w14:textId="77777777" w:rsidR="004F45A8" w:rsidRDefault="00BF4111">
                      <w:pPr>
                        <w:spacing w:after="0" w:line="275" w:lineRule="auto"/>
                        <w:jc w:val="center"/>
                      </w:pPr>
                      <w:r>
                        <w:rPr>
                          <w:rFonts w:ascii="Times New Roman" w:eastAsia="Times New Roman" w:hAnsi="Times New Roman" w:cs="Times New Roman"/>
                          <w:b/>
                          <w:color w:val="7030A0"/>
                          <w:sz w:val="24"/>
                        </w:rPr>
                        <w:t>Info Tambahan</w:t>
                      </w:r>
                    </w:p>
                    <w:p w14:paraId="349369D1" w14:textId="77777777" w:rsidR="004F45A8" w:rsidRDefault="00BF4111">
                      <w:pPr>
                        <w:spacing w:after="0" w:line="275" w:lineRule="auto"/>
                        <w:jc w:val="center"/>
                      </w:pPr>
                      <w:r>
                        <w:rPr>
                          <w:rFonts w:ascii="Times New Roman" w:eastAsia="Times New Roman" w:hAnsi="Times New Roman" w:cs="Times New Roman"/>
                          <w:b/>
                          <w:color w:val="7030A0"/>
                          <w:sz w:val="24"/>
                        </w:rPr>
                        <w:t>Cek Author Guideline Jurnal di link</w:t>
                      </w:r>
                    </w:p>
                    <w:p w14:paraId="349369D2" w14:textId="77777777" w:rsidR="004F45A8" w:rsidRDefault="00BF4111">
                      <w:pPr>
                        <w:spacing w:after="0" w:line="275" w:lineRule="auto"/>
                        <w:jc w:val="center"/>
                      </w:pPr>
                      <w:r>
                        <w:rPr>
                          <w:rFonts w:ascii="Calibri" w:eastAsia="Calibri" w:hAnsi="Calibri" w:cs="Calibri"/>
                          <w:color w:val="000000"/>
                        </w:rPr>
                        <w:t xml:space="preserve"> HYPERLINK "http://jurnal.stt-gamaliel.ac.id/index.php/gamaliel/about/submissions%23authorGuidelines" </w:t>
                      </w:r>
                      <w:r>
                        <w:rPr>
                          <w:rFonts w:ascii="Times New Roman" w:eastAsia="Times New Roman" w:hAnsi="Times New Roman" w:cs="Times New Roman"/>
                          <w:i/>
                          <w:color w:val="0000FF"/>
                          <w:sz w:val="24"/>
                          <w:u w:val="single"/>
                        </w:rPr>
                        <w:t>http://jurnal.stt-gamaliel.ac.id/index.php/gamaliel/about/submissions#authorGuidelines</w:t>
                      </w:r>
                    </w:p>
                  </w:txbxContent>
                </v:textbox>
              </v:rect>
            </w:pict>
          </mc:Fallback>
        </mc:AlternateContent>
      </w:r>
    </w:p>
    <w:p w14:paraId="3493698A"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ind w:firstLine="720"/>
        <w:jc w:val="both"/>
        <w:rPr>
          <w:rFonts w:ascii="Times New Roman" w:eastAsia="Times New Roman" w:hAnsi="Times New Roman" w:cs="Times New Roman"/>
          <w:color w:val="000000"/>
          <w:sz w:val="24"/>
          <w:szCs w:val="24"/>
        </w:rPr>
      </w:pPr>
    </w:p>
    <w:p w14:paraId="3493698B" w14:textId="77777777" w:rsidR="004F45A8" w:rsidRDefault="004F45A8">
      <w:pPr>
        <w:pBdr>
          <w:top w:val="none" w:sz="0" w:space="0" w:color="000000"/>
          <w:left w:val="none" w:sz="0" w:space="0" w:color="000000"/>
          <w:bottom w:val="none" w:sz="0" w:space="0" w:color="000000"/>
          <w:right w:val="none" w:sz="0" w:space="0" w:color="000000"/>
          <w:between w:val="none" w:sz="0" w:space="0" w:color="000000"/>
        </w:pBdr>
        <w:spacing w:after="0" w:line="300" w:lineRule="auto"/>
        <w:ind w:firstLine="720"/>
        <w:jc w:val="both"/>
        <w:rPr>
          <w:rFonts w:ascii="Times New Roman" w:eastAsia="Times New Roman" w:hAnsi="Times New Roman" w:cs="Times New Roman"/>
          <w:color w:val="000000"/>
          <w:sz w:val="24"/>
          <w:szCs w:val="24"/>
        </w:rPr>
      </w:pPr>
    </w:p>
    <w:p w14:paraId="3493698C" w14:textId="77777777" w:rsidR="004F45A8" w:rsidRDefault="004F45A8">
      <w:pPr>
        <w:jc w:val="both"/>
      </w:pPr>
    </w:p>
    <w:sectPr w:rsidR="004F45A8">
      <w:headerReference w:type="default" r:id="rId8"/>
      <w:headerReference w:type="first" r:id="rId9"/>
      <w:pgSz w:w="11907" w:h="16840"/>
      <w:pgMar w:top="1985"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116E8" w14:textId="77777777" w:rsidR="00617791" w:rsidRDefault="00617791">
      <w:pPr>
        <w:spacing w:after="0" w:line="240" w:lineRule="auto"/>
      </w:pPr>
      <w:r>
        <w:separator/>
      </w:r>
    </w:p>
  </w:endnote>
  <w:endnote w:type="continuationSeparator" w:id="0">
    <w:p w14:paraId="3F72315D" w14:textId="77777777" w:rsidR="00617791" w:rsidRDefault="00617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nheri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3D5AB" w14:textId="77777777" w:rsidR="00617791" w:rsidRDefault="00617791">
      <w:pPr>
        <w:spacing w:after="0" w:line="240" w:lineRule="auto"/>
      </w:pPr>
      <w:r>
        <w:separator/>
      </w:r>
    </w:p>
  </w:footnote>
  <w:footnote w:type="continuationSeparator" w:id="0">
    <w:p w14:paraId="722DF2A0" w14:textId="77777777" w:rsidR="00617791" w:rsidRDefault="00617791">
      <w:pPr>
        <w:spacing w:after="0" w:line="240" w:lineRule="auto"/>
      </w:pPr>
      <w:r>
        <w:continuationSeparator/>
      </w:r>
    </w:p>
  </w:footnote>
  <w:footnote w:id="1">
    <w:p w14:paraId="3493699A"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Berma Klein Goldewijk and Bas de Gay Fortman, </w:t>
      </w:r>
      <w:r>
        <w:rPr>
          <w:rFonts w:ascii="Calibri" w:eastAsia="Calibri" w:hAnsi="Calibri" w:cs="Calibri"/>
          <w:i/>
          <w:color w:val="000000"/>
          <w:sz w:val="20"/>
          <w:szCs w:val="20"/>
        </w:rPr>
        <w:t>Allah Dan Harta Benda. Ekonomi Global Dalam Perspektif Peradaban</w:t>
      </w:r>
      <w:r>
        <w:rPr>
          <w:rFonts w:ascii="Calibri" w:eastAsia="Calibri" w:hAnsi="Calibri" w:cs="Calibri"/>
          <w:color w:val="000000"/>
          <w:sz w:val="20"/>
          <w:szCs w:val="20"/>
        </w:rPr>
        <w:t xml:space="preserve"> (Jakarta: BPK Gunung Mulia, 2001), 1.</w:t>
      </w:r>
    </w:p>
  </w:footnote>
  <w:footnote w:id="2">
    <w:p w14:paraId="3493699B"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Angga Syahputra </w:t>
      </w:r>
      <w:r>
        <w:rPr>
          <w:rFonts w:ascii="Calibri" w:eastAsia="Calibri" w:hAnsi="Calibri" w:cs="Calibri"/>
          <w:color w:val="000000"/>
          <w:sz w:val="20"/>
          <w:szCs w:val="20"/>
        </w:rPr>
        <w:t xml:space="preserve">and Henny Rofizar, “Poverty In Community Social and Economic Development Perpective,” </w:t>
      </w:r>
      <w:r>
        <w:rPr>
          <w:rFonts w:ascii="Calibri" w:eastAsia="Calibri" w:hAnsi="Calibri" w:cs="Calibri"/>
          <w:i/>
          <w:color w:val="000000"/>
          <w:sz w:val="20"/>
          <w:szCs w:val="20"/>
        </w:rPr>
        <w:t xml:space="preserve">I-Economics: A </w:t>
      </w:r>
      <w:r>
        <w:rPr>
          <w:rFonts w:ascii="Calibri" w:eastAsia="Calibri" w:hAnsi="Calibri" w:cs="Calibri"/>
          <w:i/>
          <w:color w:val="000000"/>
          <w:sz w:val="20"/>
          <w:szCs w:val="20"/>
        </w:rPr>
        <w:t>Research Journal on Islamic Economics</w:t>
      </w:r>
      <w:r>
        <w:rPr>
          <w:rFonts w:ascii="Calibri" w:eastAsia="Calibri" w:hAnsi="Calibri" w:cs="Calibri"/>
          <w:color w:val="000000"/>
          <w:sz w:val="20"/>
          <w:szCs w:val="20"/>
        </w:rPr>
        <w:t xml:space="preserve"> 8, no. 2 (January 6, 2023): 103–118, 104 http://jurnal.radenfatah.ac.id/index.php/ieconomics/article/view/13328.</w:t>
      </w:r>
    </w:p>
  </w:footnote>
  <w:footnote w:id="3">
    <w:p w14:paraId="3493699C"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G. Craig, “</w:t>
      </w:r>
      <w:r>
        <w:rPr>
          <w:rFonts w:ascii="Calibri" w:eastAsia="Calibri" w:hAnsi="Calibri" w:cs="Calibri"/>
          <w:color w:val="000000"/>
          <w:sz w:val="20"/>
          <w:szCs w:val="20"/>
        </w:rPr>
        <w:t xml:space="preserve">Poverty, Social Work and Social Justice,” </w:t>
      </w:r>
      <w:r>
        <w:rPr>
          <w:rFonts w:ascii="Calibri" w:eastAsia="Calibri" w:hAnsi="Calibri" w:cs="Calibri"/>
          <w:i/>
          <w:color w:val="000000"/>
          <w:sz w:val="20"/>
          <w:szCs w:val="20"/>
        </w:rPr>
        <w:t>British Journal of Social Work</w:t>
      </w:r>
      <w:r>
        <w:rPr>
          <w:rFonts w:ascii="Calibri" w:eastAsia="Calibri" w:hAnsi="Calibri" w:cs="Calibri"/>
          <w:color w:val="000000"/>
          <w:sz w:val="20"/>
          <w:szCs w:val="20"/>
        </w:rPr>
        <w:t xml:space="preserve"> 32, no. 6 (September 1, 2002): 669–682, 670 https://academic.oup.com/bjsw/article-lookup/doi/10.1093/bjsw/32.6.669.</w:t>
      </w:r>
    </w:p>
  </w:footnote>
  <w:footnote w:id="4">
    <w:p w14:paraId="3493699D"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Merphin Panjaitan, “Melawan Ketidakadilan Untuk Menghapus Kemiskinan Struktural,” </w:t>
      </w:r>
      <w:r>
        <w:rPr>
          <w:rFonts w:ascii="Calibri" w:eastAsia="Calibri" w:hAnsi="Calibri" w:cs="Calibri"/>
          <w:i/>
          <w:color w:val="000000"/>
          <w:sz w:val="20"/>
          <w:szCs w:val="20"/>
        </w:rPr>
        <w:t>Jurnal Ilmiah Ilmu Sosial dan Ilmu Politik</w:t>
      </w:r>
      <w:r>
        <w:rPr>
          <w:rFonts w:ascii="Calibri" w:eastAsia="Calibri" w:hAnsi="Calibri" w:cs="Calibri"/>
          <w:color w:val="000000"/>
          <w:sz w:val="20"/>
          <w:szCs w:val="20"/>
        </w:rPr>
        <w:t xml:space="preserve"> 5, no. 19 (2003): 26, 17.</w:t>
      </w:r>
    </w:p>
  </w:footnote>
  <w:footnote w:id="5">
    <w:p w14:paraId="3493699E"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Louise </w:t>
      </w:r>
      <w:r>
        <w:rPr>
          <w:rFonts w:ascii="Calibri" w:eastAsia="Calibri" w:hAnsi="Calibri" w:cs="Calibri"/>
          <w:color w:val="000000"/>
          <w:sz w:val="20"/>
          <w:szCs w:val="20"/>
        </w:rPr>
        <w:t xml:space="preserve">Kretzschmar, “An Ethical Analysis of the Implementation of Poverty Reduction Policies in South Africa and Chile and Their Implications for the Church,” </w:t>
      </w:r>
      <w:r>
        <w:rPr>
          <w:rFonts w:ascii="Calibri" w:eastAsia="Calibri" w:hAnsi="Calibri" w:cs="Calibri"/>
          <w:i/>
          <w:color w:val="000000"/>
          <w:sz w:val="20"/>
          <w:szCs w:val="20"/>
        </w:rPr>
        <w:t>HTS Teologiese Studies / Theological Studies</w:t>
      </w:r>
      <w:r>
        <w:rPr>
          <w:rFonts w:ascii="Calibri" w:eastAsia="Calibri" w:hAnsi="Calibri" w:cs="Calibri"/>
          <w:color w:val="000000"/>
          <w:sz w:val="20"/>
          <w:szCs w:val="20"/>
        </w:rPr>
        <w:t xml:space="preserve"> 70, no. 1 (February 20, 2014), 1.</w:t>
      </w:r>
    </w:p>
  </w:footnote>
  <w:footnote w:id="6">
    <w:p w14:paraId="3493699F"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Stuart C. Carr et al., “Psychology and Poverty Reduction: A Global Special Issue,” </w:t>
      </w:r>
      <w:r>
        <w:rPr>
          <w:rFonts w:ascii="Calibri" w:eastAsia="Calibri" w:hAnsi="Calibri" w:cs="Calibri"/>
          <w:i/>
          <w:color w:val="000000"/>
          <w:sz w:val="20"/>
          <w:szCs w:val="20"/>
        </w:rPr>
        <w:t>International Perspectives in Psychology</w:t>
      </w:r>
      <w:r>
        <w:rPr>
          <w:rFonts w:ascii="Calibri" w:eastAsia="Calibri" w:hAnsi="Calibri" w:cs="Calibri"/>
          <w:color w:val="000000"/>
          <w:sz w:val="20"/>
          <w:szCs w:val="20"/>
        </w:rPr>
        <w:t xml:space="preserve"> 3, no. 4 (October 2014): 215–237;.Johannes Haushofer and Daniel Salicath, “The Psychology of Poverty: Where doWe Stand?,” </w:t>
      </w:r>
      <w:r>
        <w:rPr>
          <w:rFonts w:ascii="Calibri" w:eastAsia="Calibri" w:hAnsi="Calibri" w:cs="Calibri"/>
          <w:i/>
          <w:color w:val="000000"/>
          <w:sz w:val="20"/>
          <w:szCs w:val="20"/>
        </w:rPr>
        <w:t>Social Philosophy and Policy</w:t>
      </w:r>
      <w:r>
        <w:rPr>
          <w:rFonts w:ascii="Calibri" w:eastAsia="Calibri" w:hAnsi="Calibri" w:cs="Calibri"/>
          <w:color w:val="000000"/>
          <w:sz w:val="20"/>
          <w:szCs w:val="20"/>
        </w:rPr>
        <w:t xml:space="preserve"> 40, no. 1 (February 5, 2023): 150–184.</w:t>
      </w:r>
    </w:p>
  </w:footnote>
  <w:footnote w:id="7">
    <w:p w14:paraId="349369A0"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Timothy </w:t>
      </w:r>
      <w:r>
        <w:rPr>
          <w:rFonts w:ascii="Calibri" w:eastAsia="Calibri" w:hAnsi="Calibri" w:cs="Calibri"/>
          <w:color w:val="000000"/>
          <w:sz w:val="20"/>
          <w:szCs w:val="20"/>
        </w:rPr>
        <w:t xml:space="preserve">Smeeding, </w:t>
      </w:r>
      <w:r>
        <w:rPr>
          <w:rFonts w:ascii="Calibri" w:eastAsia="Calibri" w:hAnsi="Calibri" w:cs="Calibri"/>
          <w:i/>
          <w:color w:val="000000"/>
          <w:sz w:val="20"/>
          <w:szCs w:val="20"/>
        </w:rPr>
        <w:t>Sociology of Poverty</w:t>
      </w:r>
      <w:r>
        <w:rPr>
          <w:rFonts w:ascii="Calibri" w:eastAsia="Calibri" w:hAnsi="Calibri" w:cs="Calibri"/>
          <w:color w:val="000000"/>
          <w:sz w:val="20"/>
          <w:szCs w:val="20"/>
        </w:rPr>
        <w:t>, 315 (New York, 2002).</w:t>
      </w:r>
    </w:p>
  </w:footnote>
  <w:footnote w:id="8">
    <w:p w14:paraId="349369A1"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Kristine Frerer and Catherine M. Vu, “An Anthropological View of Poverty,” </w:t>
      </w:r>
      <w:r>
        <w:rPr>
          <w:rFonts w:ascii="Calibri" w:eastAsia="Calibri" w:hAnsi="Calibri" w:cs="Calibri"/>
          <w:i/>
          <w:color w:val="000000"/>
          <w:sz w:val="20"/>
          <w:szCs w:val="20"/>
        </w:rPr>
        <w:t>Journal of Human Behavior in the Social Environment</w:t>
      </w:r>
      <w:r>
        <w:rPr>
          <w:rFonts w:ascii="Calibri" w:eastAsia="Calibri" w:hAnsi="Calibri" w:cs="Calibri"/>
          <w:color w:val="000000"/>
          <w:sz w:val="20"/>
          <w:szCs w:val="20"/>
        </w:rPr>
        <w:t xml:space="preserve"> 16, no. 1–2 (December 2007): 73–86;.Maia Green, “Representing Poverty and Attacking Representations: Perspectives on Poverty from Social Anthropology,” </w:t>
      </w:r>
      <w:r>
        <w:rPr>
          <w:rFonts w:ascii="Calibri" w:eastAsia="Calibri" w:hAnsi="Calibri" w:cs="Calibri"/>
          <w:i/>
          <w:color w:val="000000"/>
          <w:sz w:val="20"/>
          <w:szCs w:val="20"/>
        </w:rPr>
        <w:t>Journal of Development Studies</w:t>
      </w:r>
      <w:r>
        <w:rPr>
          <w:rFonts w:ascii="Calibri" w:eastAsia="Calibri" w:hAnsi="Calibri" w:cs="Calibri"/>
          <w:color w:val="000000"/>
          <w:sz w:val="20"/>
          <w:szCs w:val="20"/>
        </w:rPr>
        <w:t xml:space="preserve"> 42, no. 7 (October 2006): 1108–1129.</w:t>
      </w:r>
    </w:p>
  </w:footnote>
  <w:footnote w:id="9">
    <w:p w14:paraId="349369A2"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Jaco Beyers, “The Effect of Religion on Poverty,” </w:t>
      </w:r>
      <w:r>
        <w:rPr>
          <w:rFonts w:ascii="Calibri" w:eastAsia="Calibri" w:hAnsi="Calibri" w:cs="Calibri"/>
          <w:i/>
          <w:color w:val="000000"/>
          <w:sz w:val="20"/>
          <w:szCs w:val="20"/>
        </w:rPr>
        <w:t xml:space="preserve">HTS </w:t>
      </w:r>
      <w:r>
        <w:rPr>
          <w:rFonts w:ascii="Calibri" w:eastAsia="Calibri" w:hAnsi="Calibri" w:cs="Calibri"/>
          <w:i/>
          <w:color w:val="000000"/>
          <w:sz w:val="20"/>
          <w:szCs w:val="20"/>
        </w:rPr>
        <w:t>Teologiese Studies / Theological Studies</w:t>
      </w:r>
      <w:r>
        <w:rPr>
          <w:rFonts w:ascii="Calibri" w:eastAsia="Calibri" w:hAnsi="Calibri" w:cs="Calibri"/>
          <w:color w:val="000000"/>
          <w:sz w:val="20"/>
          <w:szCs w:val="20"/>
        </w:rPr>
        <w:t xml:space="preserve"> 70, no. 1 (February 20, 2014);.Gottfried Schweiger, “Religion and Poverty,” </w:t>
      </w:r>
      <w:r>
        <w:rPr>
          <w:rFonts w:ascii="Calibri" w:eastAsia="Calibri" w:hAnsi="Calibri" w:cs="Calibri"/>
          <w:i/>
          <w:color w:val="000000"/>
          <w:sz w:val="20"/>
          <w:szCs w:val="20"/>
        </w:rPr>
        <w:t>Palgrave Communications</w:t>
      </w:r>
      <w:r>
        <w:rPr>
          <w:rFonts w:ascii="Calibri" w:eastAsia="Calibri" w:hAnsi="Calibri" w:cs="Calibri"/>
          <w:color w:val="000000"/>
          <w:sz w:val="20"/>
          <w:szCs w:val="20"/>
        </w:rPr>
        <w:t xml:space="preserve"> 5, no. 1 (June 11, 2019): 59.</w:t>
      </w:r>
    </w:p>
  </w:footnote>
  <w:footnote w:id="10">
    <w:p w14:paraId="349369A3"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Mestika </w:t>
      </w:r>
      <w:r>
        <w:rPr>
          <w:rFonts w:ascii="Calibri" w:eastAsia="Calibri" w:hAnsi="Calibri" w:cs="Calibri"/>
          <w:color w:val="000000"/>
          <w:sz w:val="20"/>
          <w:szCs w:val="20"/>
        </w:rPr>
        <w:t xml:space="preserve">Zed, </w:t>
      </w:r>
      <w:r>
        <w:rPr>
          <w:rFonts w:ascii="Calibri" w:eastAsia="Calibri" w:hAnsi="Calibri" w:cs="Calibri"/>
          <w:i/>
          <w:color w:val="000000"/>
          <w:sz w:val="20"/>
          <w:szCs w:val="20"/>
        </w:rPr>
        <w:t>Metode Penelitian Kepustakaan</w:t>
      </w:r>
      <w:r>
        <w:rPr>
          <w:rFonts w:ascii="Calibri" w:eastAsia="Calibri" w:hAnsi="Calibri" w:cs="Calibri"/>
          <w:color w:val="000000"/>
          <w:sz w:val="20"/>
          <w:szCs w:val="20"/>
        </w:rPr>
        <w:t xml:space="preserve"> (Jakarta: Yayasan Obor Indonesia, 2008)</w:t>
      </w:r>
      <w:r>
        <w:rPr>
          <w:sz w:val="20"/>
          <w:szCs w:val="20"/>
        </w:rPr>
        <w:t>, 23.</w:t>
      </w:r>
    </w:p>
  </w:footnote>
  <w:footnote w:id="11">
    <w:p w14:paraId="349369A4" w14:textId="77777777" w:rsidR="004F45A8" w:rsidRDefault="00BF4111">
      <w:pPr>
        <w:spacing w:after="0" w:line="240" w:lineRule="auto"/>
        <w:rPr>
          <w:sz w:val="20"/>
          <w:szCs w:val="20"/>
        </w:rPr>
      </w:pPr>
      <w:r>
        <w:rPr>
          <w:vertAlign w:val="superscript"/>
        </w:rPr>
        <w:footnoteRef/>
      </w:r>
      <w:r>
        <w:rPr>
          <w:sz w:val="20"/>
          <w:szCs w:val="20"/>
        </w:rPr>
        <w:t xml:space="preserve"> Nur Feriyanto, </w:t>
      </w:r>
      <w:r>
        <w:rPr>
          <w:sz w:val="20"/>
          <w:szCs w:val="20"/>
        </w:rPr>
        <w:t xml:space="preserve">Dityawarman El Aiyubbi dan Achmad Nurdany, “The Impact of Unemployment, Minimum Wage, and Real Gross Regional Domestic Product on Poverty Reduction in Provinces of Indonesia”, </w:t>
      </w:r>
      <w:r>
        <w:rPr>
          <w:i/>
          <w:sz w:val="20"/>
          <w:szCs w:val="20"/>
        </w:rPr>
        <w:t>Journal Asian Economic and Financial Review 10, no.10 (</w:t>
      </w:r>
      <w:r>
        <w:rPr>
          <w:sz w:val="20"/>
          <w:szCs w:val="20"/>
        </w:rPr>
        <w:t>January, 2020): 1089-1099, 1089-1090.</w:t>
      </w:r>
    </w:p>
  </w:footnote>
  <w:footnote w:id="12">
    <w:p w14:paraId="349369A5"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Nurias Nurias et al., “Reducing the Provincial Poverty Rate in Indonesia: The Impact of Local Government Expenditure,” </w:t>
      </w:r>
      <w:r>
        <w:rPr>
          <w:rFonts w:ascii="Calibri" w:eastAsia="Calibri" w:hAnsi="Calibri" w:cs="Calibri"/>
          <w:i/>
          <w:color w:val="000000"/>
          <w:sz w:val="20"/>
          <w:szCs w:val="20"/>
        </w:rPr>
        <w:t>Jurnal Ekonomi &amp; Studi Pembangunan</w:t>
      </w:r>
      <w:r>
        <w:rPr>
          <w:rFonts w:ascii="Calibri" w:eastAsia="Calibri" w:hAnsi="Calibri" w:cs="Calibri"/>
          <w:color w:val="000000"/>
          <w:sz w:val="20"/>
          <w:szCs w:val="20"/>
        </w:rPr>
        <w:t xml:space="preserve"> 24, no. 2 (November 13, 2023): 297–315,</w:t>
      </w:r>
      <w:r>
        <w:rPr>
          <w:sz w:val="20"/>
          <w:szCs w:val="20"/>
        </w:rPr>
        <w:t xml:space="preserve"> 299 </w:t>
      </w:r>
      <w:r>
        <w:rPr>
          <w:rFonts w:ascii="Calibri" w:eastAsia="Calibri" w:hAnsi="Calibri" w:cs="Calibri"/>
          <w:color w:val="000000"/>
          <w:sz w:val="20"/>
          <w:szCs w:val="20"/>
        </w:rPr>
        <w:t>https://journal.umy.ac.id/index.php/esp/article/view/18618.</w:t>
      </w:r>
    </w:p>
  </w:footnote>
  <w:footnote w:id="13">
    <w:p w14:paraId="349369A6" w14:textId="77777777" w:rsidR="004F45A8" w:rsidRDefault="00BF4111">
      <w:pPr>
        <w:spacing w:after="0" w:line="240" w:lineRule="auto"/>
        <w:rPr>
          <w:sz w:val="20"/>
          <w:szCs w:val="20"/>
        </w:rPr>
      </w:pPr>
      <w:r>
        <w:rPr>
          <w:vertAlign w:val="superscript"/>
        </w:rPr>
        <w:footnoteRef/>
      </w:r>
      <w:r>
        <w:rPr>
          <w:sz w:val="20"/>
          <w:szCs w:val="20"/>
        </w:rPr>
        <w:t xml:space="preserve"> United </w:t>
      </w:r>
      <w:r>
        <w:rPr>
          <w:sz w:val="20"/>
          <w:szCs w:val="20"/>
        </w:rPr>
        <w:t>Nations,</w:t>
      </w:r>
      <w:r>
        <w:rPr>
          <w:i/>
          <w:sz w:val="20"/>
          <w:szCs w:val="20"/>
        </w:rPr>
        <w:t xml:space="preserve"> Transforming  Our World: The 2030 Agenda For Sustainable Development </w:t>
      </w:r>
      <w:r>
        <w:rPr>
          <w:sz w:val="20"/>
          <w:szCs w:val="20"/>
        </w:rPr>
        <w:t>(Santiago, United Nations Publication, 2018), 12.</w:t>
      </w:r>
    </w:p>
  </w:footnote>
  <w:footnote w:id="14">
    <w:p w14:paraId="349369A7"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Ade Marsinta Arsani, Bugi Ario, </w:t>
      </w:r>
      <w:r>
        <w:rPr>
          <w:rFonts w:ascii="Calibri" w:eastAsia="Calibri" w:hAnsi="Calibri" w:cs="Calibri"/>
          <w:color w:val="000000"/>
          <w:sz w:val="20"/>
          <w:szCs w:val="20"/>
        </w:rPr>
        <w:t xml:space="preserve">and Al Fitra Ramadhan, “Impact of </w:t>
      </w:r>
      <w:r>
        <w:rPr>
          <w:rFonts w:ascii="Calibri" w:eastAsia="Calibri" w:hAnsi="Calibri" w:cs="Calibri"/>
          <w:color w:val="000000"/>
          <w:sz w:val="20"/>
          <w:szCs w:val="20"/>
        </w:rPr>
        <w:t xml:space="preserve">Education on Poverty and Health : Evidence from Indonesia,” </w:t>
      </w:r>
      <w:r>
        <w:rPr>
          <w:rFonts w:ascii="Calibri" w:eastAsia="Calibri" w:hAnsi="Calibri" w:cs="Calibri"/>
          <w:i/>
          <w:color w:val="000000"/>
          <w:sz w:val="20"/>
          <w:szCs w:val="20"/>
        </w:rPr>
        <w:t>Economics Development Analysis Journal</w:t>
      </w:r>
      <w:r>
        <w:rPr>
          <w:rFonts w:ascii="Calibri" w:eastAsia="Calibri" w:hAnsi="Calibri" w:cs="Calibri"/>
          <w:color w:val="000000"/>
          <w:sz w:val="20"/>
          <w:szCs w:val="20"/>
        </w:rPr>
        <w:t xml:space="preserve"> 9, no. 1 (February 1, 2020): 87–96, https://journal.unnes.ac.id/sju/index.php/edaj/article/view/34921.</w:t>
      </w:r>
    </w:p>
  </w:footnote>
  <w:footnote w:id="15">
    <w:p w14:paraId="349369A8"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Sidik Budiono, John Tampil Purba, </w:t>
      </w:r>
      <w:r>
        <w:rPr>
          <w:rFonts w:ascii="Calibri" w:eastAsia="Calibri" w:hAnsi="Calibri" w:cs="Calibri"/>
          <w:color w:val="000000"/>
          <w:sz w:val="20"/>
          <w:szCs w:val="20"/>
        </w:rPr>
        <w:t xml:space="preserve">and Aleksander Purba, “Fighting Poverty Gap through Literacy and Electricity: A Case from Indonesia,” in </w:t>
      </w:r>
      <w:r>
        <w:rPr>
          <w:rFonts w:ascii="Calibri" w:eastAsia="Calibri" w:hAnsi="Calibri" w:cs="Calibri"/>
          <w:i/>
          <w:color w:val="000000"/>
          <w:sz w:val="20"/>
          <w:szCs w:val="20"/>
        </w:rPr>
        <w:t>Proceedings of the International Conference on Industrial Engineering and Operations Management</w:t>
      </w:r>
      <w:r>
        <w:rPr>
          <w:rFonts w:ascii="Calibri" w:eastAsia="Calibri" w:hAnsi="Calibri" w:cs="Calibri"/>
          <w:color w:val="000000"/>
          <w:sz w:val="20"/>
          <w:szCs w:val="20"/>
        </w:rPr>
        <w:t xml:space="preserve"> (Michigan, USA: IEOM Society International, 2021), https://index.ieomsociety.org/index.cfm/article/view/ID/628.</w:t>
      </w:r>
    </w:p>
  </w:footnote>
  <w:footnote w:id="16">
    <w:p w14:paraId="349369A9"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Sri </w:t>
      </w:r>
      <w:r>
        <w:rPr>
          <w:rFonts w:ascii="Calibri" w:eastAsia="Calibri" w:hAnsi="Calibri" w:cs="Calibri"/>
          <w:color w:val="000000"/>
          <w:sz w:val="20"/>
          <w:szCs w:val="20"/>
        </w:rPr>
        <w:t>Nawatmi et al., “Determinants of Poverty in Indonesian Provinces,” 2020, https://www.atlantis-press.com/article/125953949.</w:t>
      </w:r>
    </w:p>
  </w:footnote>
  <w:footnote w:id="17">
    <w:p w14:paraId="349369AA"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Izzedin Bakhit and Et.al, </w:t>
      </w:r>
      <w:r>
        <w:rPr>
          <w:rFonts w:ascii="Calibri" w:eastAsia="Calibri" w:hAnsi="Calibri" w:cs="Calibri"/>
          <w:i/>
          <w:color w:val="000000"/>
          <w:sz w:val="20"/>
          <w:szCs w:val="20"/>
        </w:rPr>
        <w:t>Menggempur Akar-Akar Kemiskinan</w:t>
      </w:r>
      <w:r>
        <w:rPr>
          <w:rFonts w:ascii="Calibri" w:eastAsia="Calibri" w:hAnsi="Calibri" w:cs="Calibri"/>
          <w:color w:val="000000"/>
          <w:sz w:val="20"/>
          <w:szCs w:val="20"/>
        </w:rPr>
        <w:t xml:space="preserve"> (Jakarta: Yakoma-PGI, 2001), 4.</w:t>
      </w:r>
    </w:p>
  </w:footnote>
  <w:footnote w:id="18">
    <w:p w14:paraId="349369AB"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Robert </w:t>
      </w:r>
      <w:r>
        <w:rPr>
          <w:rFonts w:ascii="Calibri" w:eastAsia="Calibri" w:hAnsi="Calibri" w:cs="Calibri"/>
          <w:color w:val="000000"/>
          <w:sz w:val="20"/>
          <w:szCs w:val="20"/>
        </w:rPr>
        <w:t xml:space="preserve">Chambers, </w:t>
      </w:r>
      <w:r>
        <w:rPr>
          <w:rFonts w:ascii="Calibri" w:eastAsia="Calibri" w:hAnsi="Calibri" w:cs="Calibri"/>
          <w:i/>
          <w:color w:val="000000"/>
          <w:sz w:val="20"/>
          <w:szCs w:val="20"/>
        </w:rPr>
        <w:t>Rural Development Putting the Last First</w:t>
      </w:r>
      <w:r>
        <w:rPr>
          <w:rFonts w:ascii="Calibri" w:eastAsia="Calibri" w:hAnsi="Calibri" w:cs="Calibri"/>
          <w:color w:val="000000"/>
          <w:sz w:val="20"/>
          <w:szCs w:val="20"/>
        </w:rPr>
        <w:t xml:space="preserve"> (United Kingdom: Routledge, 1983), 17.</w:t>
      </w:r>
    </w:p>
  </w:footnote>
  <w:footnote w:id="19">
    <w:p w14:paraId="349369AC" w14:textId="77777777" w:rsidR="004F45A8" w:rsidRDefault="00BF4111">
      <w:pPr>
        <w:spacing w:after="0" w:line="240" w:lineRule="auto"/>
        <w:rPr>
          <w:sz w:val="20"/>
          <w:szCs w:val="20"/>
        </w:rPr>
      </w:pPr>
      <w:r>
        <w:rPr>
          <w:vertAlign w:val="superscript"/>
        </w:rPr>
        <w:footnoteRef/>
      </w:r>
      <w:r>
        <w:rPr>
          <w:sz w:val="20"/>
          <w:szCs w:val="20"/>
        </w:rPr>
        <w:t xml:space="preserve"> Ardi Adji </w:t>
      </w:r>
      <w:r>
        <w:rPr>
          <w:sz w:val="20"/>
          <w:szCs w:val="20"/>
        </w:rPr>
        <w:t xml:space="preserve">et al., </w:t>
      </w:r>
      <w:r>
        <w:rPr>
          <w:i/>
          <w:sz w:val="20"/>
          <w:szCs w:val="20"/>
        </w:rPr>
        <w:t>Pengukuran Garis Kemiskinan di Indonesia: Tinjauan Teoritis dan Usulan Perbaikan</w:t>
      </w:r>
      <w:r>
        <w:rPr>
          <w:sz w:val="20"/>
          <w:szCs w:val="20"/>
        </w:rPr>
        <w:t xml:space="preserve"> (Jakarta: TNP2K, 2020), 2.</w:t>
      </w:r>
    </w:p>
  </w:footnote>
  <w:footnote w:id="20">
    <w:p w14:paraId="349369AD" w14:textId="77777777" w:rsidR="004F45A8" w:rsidRDefault="00BF4111">
      <w:pPr>
        <w:spacing w:after="0" w:line="240" w:lineRule="auto"/>
        <w:rPr>
          <w:sz w:val="20"/>
          <w:szCs w:val="20"/>
        </w:rPr>
      </w:pPr>
      <w:r>
        <w:rPr>
          <w:vertAlign w:val="superscript"/>
        </w:rPr>
        <w:footnoteRef/>
      </w:r>
      <w:r>
        <w:rPr>
          <w:sz w:val="20"/>
          <w:szCs w:val="20"/>
        </w:rPr>
        <w:t xml:space="preserve"> </w:t>
      </w:r>
      <w:r>
        <w:rPr>
          <w:sz w:val="20"/>
          <w:szCs w:val="20"/>
          <w:lang w:val="ms-MY"/>
        </w:rPr>
        <w:t xml:space="preserve"> </w:t>
      </w:r>
      <w:r>
        <w:rPr>
          <w:rFonts w:hint="eastAsia"/>
          <w:sz w:val="20"/>
          <w:szCs w:val="20"/>
        </w:rPr>
        <w:t>J.S.Badudu &amp; S.N. Zain,</w:t>
      </w:r>
      <w:r>
        <w:rPr>
          <w:rFonts w:hint="eastAsia"/>
          <w:i/>
          <w:iCs/>
          <w:sz w:val="20"/>
          <w:szCs w:val="20"/>
        </w:rPr>
        <w:t xml:space="preserve"> Kamus Umum Bahasa Indonesia</w:t>
      </w:r>
      <w:r>
        <w:rPr>
          <w:rFonts w:hint="eastAsia"/>
          <w:sz w:val="20"/>
          <w:szCs w:val="20"/>
        </w:rPr>
        <w:t>, Jakarta: Sinar Harapan, 1996, hlm, 903.</w:t>
      </w:r>
    </w:p>
  </w:footnote>
  <w:footnote w:id="21">
    <w:p w14:paraId="349369AE"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 5.</w:t>
      </w:r>
    </w:p>
  </w:footnote>
  <w:footnote w:id="22">
    <w:p w14:paraId="349369AF"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A.A </w:t>
      </w:r>
      <w:r>
        <w:rPr>
          <w:rFonts w:ascii="Calibri" w:eastAsia="Calibri" w:hAnsi="Calibri" w:cs="Calibri"/>
          <w:color w:val="000000"/>
          <w:sz w:val="20"/>
          <w:szCs w:val="20"/>
        </w:rPr>
        <w:t xml:space="preserve">Yewangoe, </w:t>
      </w:r>
      <w:r>
        <w:rPr>
          <w:rFonts w:ascii="Calibri" w:eastAsia="Calibri" w:hAnsi="Calibri" w:cs="Calibri"/>
          <w:i/>
          <w:color w:val="000000"/>
          <w:sz w:val="20"/>
          <w:szCs w:val="20"/>
        </w:rPr>
        <w:t>Theologia Crucis Di Asia : Pandangan-Pandangan Orang Kristen Asia Mengenai Penderitaan Dalam Kemiskinan Dan Keberagaman Di Asia</w:t>
      </w:r>
      <w:r>
        <w:rPr>
          <w:rFonts w:ascii="Calibri" w:eastAsia="Calibri" w:hAnsi="Calibri" w:cs="Calibri"/>
          <w:color w:val="000000"/>
          <w:sz w:val="20"/>
          <w:szCs w:val="20"/>
        </w:rPr>
        <w:t xml:space="preserve"> (Jakarta: BPK Gunung Mulia, 1996), 12.</w:t>
      </w:r>
    </w:p>
  </w:footnote>
  <w:footnote w:id="23">
    <w:p w14:paraId="349369B0"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Malcolm Brownlee, </w:t>
      </w:r>
      <w:r>
        <w:rPr>
          <w:rFonts w:ascii="Calibri" w:eastAsia="Calibri" w:hAnsi="Calibri" w:cs="Calibri"/>
          <w:i/>
          <w:color w:val="000000"/>
          <w:sz w:val="20"/>
          <w:szCs w:val="20"/>
        </w:rPr>
        <w:t>Tugas Manusia Dalam Dunia Milik Tuhan: Dasar Teologis Bagi Pekerjaan Orang Kristen Dalam Masyarakat</w:t>
      </w:r>
      <w:r>
        <w:rPr>
          <w:rFonts w:ascii="Calibri" w:eastAsia="Calibri" w:hAnsi="Calibri" w:cs="Calibri"/>
          <w:color w:val="000000"/>
          <w:sz w:val="20"/>
          <w:szCs w:val="20"/>
        </w:rPr>
        <w:t xml:space="preserve"> (Jakarta: BPK Gunung Mulia, 1993), 80.</w:t>
      </w:r>
    </w:p>
  </w:footnote>
  <w:footnote w:id="24">
    <w:p w14:paraId="349369B1"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Alan Gilbert </w:t>
      </w:r>
      <w:r>
        <w:rPr>
          <w:rFonts w:ascii="Calibri" w:eastAsia="Calibri" w:hAnsi="Calibri" w:cs="Calibri"/>
          <w:color w:val="000000"/>
          <w:sz w:val="20"/>
          <w:szCs w:val="20"/>
        </w:rPr>
        <w:t xml:space="preserve">and Josef Gugler, </w:t>
      </w:r>
      <w:r>
        <w:rPr>
          <w:rFonts w:ascii="Calibri" w:eastAsia="Calibri" w:hAnsi="Calibri" w:cs="Calibri"/>
          <w:i/>
          <w:color w:val="000000"/>
          <w:sz w:val="20"/>
          <w:szCs w:val="20"/>
        </w:rPr>
        <w:t>Urbanisasi Dan Kemiskinan Di Dunia Ketiga</w:t>
      </w:r>
      <w:r>
        <w:rPr>
          <w:rFonts w:ascii="Calibri" w:eastAsia="Calibri" w:hAnsi="Calibri" w:cs="Calibri"/>
          <w:color w:val="000000"/>
          <w:sz w:val="20"/>
          <w:szCs w:val="20"/>
        </w:rPr>
        <w:t xml:space="preserve"> (Yogyakarta: Tiara Wacana, 1996), 114.</w:t>
      </w:r>
    </w:p>
  </w:footnote>
  <w:footnote w:id="25">
    <w:p w14:paraId="349369B2"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Herlianto, </w:t>
      </w:r>
      <w:r>
        <w:rPr>
          <w:rFonts w:ascii="Calibri" w:eastAsia="Calibri" w:hAnsi="Calibri" w:cs="Calibri"/>
          <w:i/>
          <w:color w:val="000000"/>
          <w:sz w:val="20"/>
          <w:szCs w:val="20"/>
        </w:rPr>
        <w:t xml:space="preserve">Teologi Sukses: Antara Allah Dan </w:t>
      </w:r>
      <w:r>
        <w:rPr>
          <w:rFonts w:ascii="Calibri" w:eastAsia="Calibri" w:hAnsi="Calibri" w:cs="Calibri"/>
          <w:i/>
          <w:color w:val="000000"/>
          <w:sz w:val="20"/>
          <w:szCs w:val="20"/>
        </w:rPr>
        <w:t>Mamon</w:t>
      </w:r>
      <w:r>
        <w:rPr>
          <w:rFonts w:ascii="Calibri" w:eastAsia="Calibri" w:hAnsi="Calibri" w:cs="Calibri"/>
          <w:color w:val="000000"/>
          <w:sz w:val="20"/>
          <w:szCs w:val="20"/>
        </w:rPr>
        <w:t xml:space="preserve"> (Jakarta: BPK Gunung Mulia, 2006), 134.</w:t>
      </w:r>
    </w:p>
  </w:footnote>
  <w:footnote w:id="26">
    <w:p w14:paraId="349369B3"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Sanmi Adeoti and Akintunde T B, “Poverty Implications on Natural Disasters Occurrence in Nigeria,” </w:t>
      </w:r>
      <w:r>
        <w:rPr>
          <w:rFonts w:ascii="Calibri" w:eastAsia="Calibri" w:hAnsi="Calibri" w:cs="Calibri"/>
          <w:i/>
          <w:color w:val="000000"/>
          <w:sz w:val="20"/>
          <w:szCs w:val="20"/>
        </w:rPr>
        <w:t>The International Journal Of</w:t>
      </w:r>
      <w:r>
        <w:rPr>
          <w:rFonts w:ascii="Calibri" w:eastAsia="Calibri" w:hAnsi="Calibri" w:cs="Calibri"/>
          <w:i/>
          <w:color w:val="000000"/>
          <w:sz w:val="20"/>
          <w:szCs w:val="20"/>
        </w:rPr>
        <w:t xml:space="preserve"> Engineering And Science (IJES)</w:t>
      </w:r>
      <w:r>
        <w:rPr>
          <w:rFonts w:ascii="Calibri" w:eastAsia="Calibri" w:hAnsi="Calibri" w:cs="Calibri"/>
          <w:color w:val="000000"/>
          <w:sz w:val="20"/>
          <w:szCs w:val="20"/>
        </w:rPr>
        <w:t xml:space="preserve"> 3, no. 10 (2014): 8–14;.Aulia Puja Ilham, “The Effect of Natural Disaster on Regional Economic Growth, Unemployment, Poverty, and Human Development Index in Thirty Indonesian Provinces,” </w:t>
      </w:r>
      <w:r>
        <w:rPr>
          <w:rFonts w:ascii="Calibri" w:eastAsia="Calibri" w:hAnsi="Calibri" w:cs="Calibri"/>
          <w:i/>
          <w:color w:val="000000"/>
          <w:sz w:val="20"/>
          <w:szCs w:val="20"/>
        </w:rPr>
        <w:t>Journal of Indonesian Applied Economics</w:t>
      </w:r>
      <w:r>
        <w:rPr>
          <w:rFonts w:ascii="Calibri" w:eastAsia="Calibri" w:hAnsi="Calibri" w:cs="Calibri"/>
          <w:color w:val="000000"/>
          <w:sz w:val="20"/>
          <w:szCs w:val="20"/>
        </w:rPr>
        <w:t xml:space="preserve"> 11, no. 1 (February 28, 2023): 40–59, 41 https://jiae.ub.ac.id/index.php/jiae/article/view/1196.</w:t>
      </w:r>
    </w:p>
  </w:footnote>
  <w:footnote w:id="27">
    <w:p w14:paraId="349369B4" w14:textId="77777777" w:rsidR="004F45A8" w:rsidRDefault="00BF4111">
      <w:pPr>
        <w:spacing w:after="0" w:line="240" w:lineRule="auto"/>
        <w:rPr>
          <w:sz w:val="20"/>
          <w:szCs w:val="20"/>
        </w:rPr>
      </w:pPr>
      <w:r>
        <w:rPr>
          <w:vertAlign w:val="superscript"/>
        </w:rPr>
        <w:footnoteRef/>
      </w:r>
      <w:r>
        <w:rPr>
          <w:sz w:val="20"/>
          <w:szCs w:val="20"/>
        </w:rPr>
        <w:t xml:space="preserve"> Sapto Pramono dan M. Yusuf, “Implementasi Penanggulangan  Bencana Berbasis Masyarakat (Studi Pengembangan Penanggulangan Bencana Desa Tangguh di Desa </w:t>
      </w:r>
      <w:r>
        <w:rPr>
          <w:sz w:val="20"/>
          <w:szCs w:val="20"/>
        </w:rPr>
        <w:t xml:space="preserve">Boboh Kecamatan Menganti)”,  </w:t>
      </w:r>
      <w:r>
        <w:rPr>
          <w:i/>
          <w:sz w:val="20"/>
          <w:szCs w:val="20"/>
        </w:rPr>
        <w:t xml:space="preserve">Jurnal lmu Admistrasi </w:t>
      </w:r>
      <w:r>
        <w:rPr>
          <w:sz w:val="20"/>
          <w:szCs w:val="20"/>
        </w:rPr>
        <w:t>21, no.3 (2015): 137-150, 140.</w:t>
      </w:r>
    </w:p>
  </w:footnote>
  <w:footnote w:id="28">
    <w:p w14:paraId="349369B5"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Mahtesa menjelaskan, lahan pertanian jagung, cabai, salak, jeruk, dan kopi diprediksi mengalami gagal panen akibat debu vulkanis</w:t>
      </w:r>
      <w:r>
        <w:rPr>
          <w:sz w:val="20"/>
          <w:szCs w:val="20"/>
        </w:rPr>
        <w:t xml:space="preserve"> Gunung Sinabung. Figlia Forlana Sigit, Simson Ginting, “Koordinasi Badan Penanggulangan Bencana Daerah (BPBD) Kabupaten Karo Dengan Dinas Sosial dalam Penanggulangan Bencana Erupsi Gunung Sinabung”, </w:t>
      </w:r>
      <w:r>
        <w:rPr>
          <w:i/>
          <w:sz w:val="20"/>
          <w:szCs w:val="20"/>
        </w:rPr>
        <w:t>Journal of Science and Social Research</w:t>
      </w:r>
      <w:r>
        <w:rPr>
          <w:sz w:val="20"/>
          <w:szCs w:val="20"/>
        </w:rPr>
        <w:t xml:space="preserve"> 6, no.2 (June, 2023): 495-502, 497-450.</w:t>
      </w:r>
    </w:p>
  </w:footnote>
  <w:footnote w:id="29">
    <w:p w14:paraId="349369B6"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Mihaela Mihai, Emilia Ţiţan, and Daniela Manea, “Education and Poverty,” </w:t>
      </w:r>
      <w:r>
        <w:rPr>
          <w:rFonts w:ascii="Calibri" w:eastAsia="Calibri" w:hAnsi="Calibri" w:cs="Calibri"/>
          <w:i/>
          <w:color w:val="000000"/>
          <w:sz w:val="20"/>
          <w:szCs w:val="20"/>
        </w:rPr>
        <w:t>Procedia Economics and Finance</w:t>
      </w:r>
      <w:r>
        <w:rPr>
          <w:rFonts w:ascii="Calibri" w:eastAsia="Calibri" w:hAnsi="Calibri" w:cs="Calibri"/>
          <w:color w:val="000000"/>
          <w:sz w:val="20"/>
          <w:szCs w:val="20"/>
        </w:rPr>
        <w:t xml:space="preserve"> 32 (2015): 855–860, 856.</w:t>
      </w:r>
    </w:p>
  </w:footnote>
  <w:footnote w:id="30">
    <w:p w14:paraId="349369B7"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Abdiyanto, “</w:t>
      </w:r>
      <w:r>
        <w:rPr>
          <w:rFonts w:ascii="Calibri" w:eastAsia="Calibri" w:hAnsi="Calibri" w:cs="Calibri"/>
          <w:color w:val="000000"/>
          <w:sz w:val="20"/>
          <w:szCs w:val="20"/>
        </w:rPr>
        <w:t xml:space="preserve">How Is The Effect Of Labour Absorption, Poverty And Education Level On The Implementation Of Regional Minimum Wage? A Case in Riau Province, Indonesia.,” </w:t>
      </w:r>
      <w:r>
        <w:rPr>
          <w:rFonts w:ascii="Calibri" w:eastAsia="Calibri" w:hAnsi="Calibri" w:cs="Calibri"/>
          <w:i/>
          <w:color w:val="000000"/>
          <w:sz w:val="20"/>
          <w:szCs w:val="20"/>
        </w:rPr>
        <w:t>American International Journal of Business Management (AIJBM)</w:t>
      </w:r>
      <w:r>
        <w:rPr>
          <w:rFonts w:ascii="Calibri" w:eastAsia="Calibri" w:hAnsi="Calibri" w:cs="Calibri"/>
          <w:color w:val="000000"/>
          <w:sz w:val="20"/>
          <w:szCs w:val="20"/>
        </w:rPr>
        <w:t xml:space="preserve"> 2, no. 7 (2019): 68–82, 68;.Jaka Sriyana and Nur Febriyanto, “Labor Absorption Under Minimum Wage Policy In Indonesia,” </w:t>
      </w:r>
      <w:r>
        <w:rPr>
          <w:rFonts w:ascii="Calibri" w:eastAsia="Calibri" w:hAnsi="Calibri" w:cs="Calibri"/>
          <w:i/>
          <w:color w:val="000000"/>
          <w:sz w:val="20"/>
          <w:szCs w:val="20"/>
        </w:rPr>
        <w:t>Regional Science Inquiry</w:t>
      </w:r>
      <w:r>
        <w:rPr>
          <w:rFonts w:ascii="Calibri" w:eastAsia="Calibri" w:hAnsi="Calibri" w:cs="Calibri"/>
          <w:color w:val="000000"/>
          <w:sz w:val="20"/>
          <w:szCs w:val="20"/>
        </w:rPr>
        <w:t xml:space="preserve"> 8, no. 1 (2016): 11–21.</w:t>
      </w:r>
    </w:p>
  </w:footnote>
  <w:footnote w:id="31">
    <w:p w14:paraId="349369B8"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Maake J. Masango, “An Economic System That Crushes the Poor,” </w:t>
      </w:r>
      <w:r>
        <w:rPr>
          <w:rFonts w:ascii="Calibri" w:eastAsia="Calibri" w:hAnsi="Calibri" w:cs="Calibri"/>
          <w:i/>
          <w:color w:val="000000"/>
          <w:sz w:val="20"/>
          <w:szCs w:val="20"/>
        </w:rPr>
        <w:t>HTS Teologiese Studies / Theological Studies</w:t>
      </w:r>
      <w:r>
        <w:rPr>
          <w:rFonts w:ascii="Calibri" w:eastAsia="Calibri" w:hAnsi="Calibri" w:cs="Calibri"/>
          <w:color w:val="000000"/>
          <w:sz w:val="20"/>
          <w:szCs w:val="20"/>
        </w:rPr>
        <w:t xml:space="preserve"> 70, no. 1 (February 20, 2014): 1–5, 2  http://www.hts.org.za/index.php/HTS/article/view/2737.</w:t>
      </w:r>
    </w:p>
  </w:footnote>
  <w:footnote w:id="32">
    <w:p w14:paraId="349369B9"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A.A </w:t>
      </w:r>
      <w:r>
        <w:rPr>
          <w:rFonts w:ascii="Calibri" w:eastAsia="Calibri" w:hAnsi="Calibri" w:cs="Calibri"/>
          <w:color w:val="000000"/>
          <w:sz w:val="20"/>
          <w:szCs w:val="20"/>
        </w:rPr>
        <w:t>Yewangoe</w:t>
      </w:r>
      <w:r>
        <w:rPr>
          <w:rFonts w:ascii="Calibri" w:eastAsia="Calibri" w:hAnsi="Calibri" w:cs="Calibri"/>
          <w:color w:val="000000"/>
          <w:sz w:val="20"/>
          <w:szCs w:val="20"/>
        </w:rPr>
        <w:t xml:space="preserve">, “Kemiskinan Dan Etos Kerja Masyarakat Indonesia,” in </w:t>
      </w:r>
      <w:r>
        <w:rPr>
          <w:rFonts w:ascii="Calibri" w:eastAsia="Calibri" w:hAnsi="Calibri" w:cs="Calibri"/>
          <w:i/>
          <w:color w:val="000000"/>
          <w:sz w:val="20"/>
          <w:szCs w:val="20"/>
        </w:rPr>
        <w:t>Mencari Keseimbangan: Enam Puluh Tahun Pdt. D. Dr. S.A.E. Nababan LID</w:t>
      </w:r>
      <w:r>
        <w:rPr>
          <w:rFonts w:ascii="Calibri" w:eastAsia="Calibri" w:hAnsi="Calibri" w:cs="Calibri"/>
          <w:color w:val="000000"/>
          <w:sz w:val="20"/>
          <w:szCs w:val="20"/>
        </w:rPr>
        <w:t xml:space="preserve"> (Jakarta: Pustaka Sinar Harapan, 1994), 210.</w:t>
      </w:r>
    </w:p>
  </w:footnote>
  <w:footnote w:id="33">
    <w:p w14:paraId="349369BA"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G Johannes </w:t>
      </w:r>
      <w:r>
        <w:rPr>
          <w:rFonts w:ascii="Calibri" w:eastAsia="Calibri" w:hAnsi="Calibri" w:cs="Calibri"/>
          <w:color w:val="000000"/>
          <w:sz w:val="20"/>
          <w:szCs w:val="20"/>
        </w:rPr>
        <w:t xml:space="preserve">Botterweck and Helmer Ringgren, </w:t>
      </w:r>
      <w:r>
        <w:rPr>
          <w:rFonts w:ascii="Calibri" w:eastAsia="Calibri" w:hAnsi="Calibri" w:cs="Calibri"/>
          <w:i/>
          <w:color w:val="000000"/>
          <w:sz w:val="20"/>
          <w:szCs w:val="20"/>
        </w:rPr>
        <w:t>Theological Dictionary of the Old Testament, Vol. 1</w:t>
      </w:r>
      <w:r>
        <w:rPr>
          <w:rFonts w:ascii="Calibri" w:eastAsia="Calibri" w:hAnsi="Calibri" w:cs="Calibri"/>
          <w:color w:val="000000"/>
          <w:sz w:val="20"/>
          <w:szCs w:val="20"/>
        </w:rPr>
        <w:t xml:space="preserve"> (Grand Rapids, Michigan: Wm. B. Eerdmans Publishing Co, 1974), 28-33.</w:t>
      </w:r>
    </w:p>
  </w:footnote>
  <w:footnote w:id="34">
    <w:p w14:paraId="349369BB"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G Johannes </w:t>
      </w:r>
      <w:r>
        <w:rPr>
          <w:rFonts w:ascii="Calibri" w:eastAsia="Calibri" w:hAnsi="Calibri" w:cs="Calibri"/>
          <w:color w:val="000000"/>
          <w:sz w:val="20"/>
          <w:szCs w:val="20"/>
        </w:rPr>
        <w:t xml:space="preserve">Botterweck and Helmer Ringgren, </w:t>
      </w:r>
      <w:r>
        <w:rPr>
          <w:rFonts w:ascii="Calibri" w:eastAsia="Calibri" w:hAnsi="Calibri" w:cs="Calibri"/>
          <w:i/>
          <w:color w:val="000000"/>
          <w:sz w:val="20"/>
          <w:szCs w:val="20"/>
        </w:rPr>
        <w:t>Theological Dictionary of the Old Testament, Vol. 3</w:t>
      </w:r>
      <w:r>
        <w:rPr>
          <w:rFonts w:ascii="Calibri" w:eastAsia="Calibri" w:hAnsi="Calibri" w:cs="Calibri"/>
          <w:color w:val="000000"/>
          <w:sz w:val="20"/>
          <w:szCs w:val="20"/>
        </w:rPr>
        <w:t xml:space="preserve"> (Grand Rapids, Michigan: Wm. B. Eerdmans Publishing Co, 1978), 215-223.</w:t>
      </w:r>
    </w:p>
  </w:footnote>
  <w:footnote w:id="35">
    <w:p w14:paraId="349369BC"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Jahenos Saragih, </w:t>
      </w:r>
      <w:r>
        <w:rPr>
          <w:rFonts w:ascii="Calibri" w:eastAsia="Calibri" w:hAnsi="Calibri" w:cs="Calibri"/>
          <w:i/>
          <w:color w:val="000000"/>
          <w:sz w:val="20"/>
          <w:szCs w:val="20"/>
        </w:rPr>
        <w:t>Suara Hati Anak Bangsa Dengan Solusinya: Tinjauan Etis-Teologis Kristiani</w:t>
      </w:r>
      <w:r>
        <w:rPr>
          <w:rFonts w:ascii="Calibri" w:eastAsia="Calibri" w:hAnsi="Calibri" w:cs="Calibri"/>
          <w:color w:val="000000"/>
          <w:sz w:val="20"/>
          <w:szCs w:val="20"/>
        </w:rPr>
        <w:t xml:space="preserve"> (Jakarta: Peduli Bangsa, 2006), 59.</w:t>
      </w:r>
    </w:p>
  </w:footnote>
  <w:footnote w:id="36">
    <w:p w14:paraId="349369BD"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 59.</w:t>
      </w:r>
    </w:p>
  </w:footnote>
  <w:footnote w:id="37">
    <w:p w14:paraId="349369BE"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 60.</w:t>
      </w:r>
    </w:p>
  </w:footnote>
  <w:footnote w:id="38">
    <w:p w14:paraId="349369BF"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w:t>
      </w:r>
    </w:p>
  </w:footnote>
  <w:footnote w:id="39">
    <w:p w14:paraId="349369C0"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Gerhard Kittel and Gerhard Friedrich, </w:t>
      </w:r>
      <w:r>
        <w:rPr>
          <w:rFonts w:ascii="Calibri" w:eastAsia="Calibri" w:hAnsi="Calibri" w:cs="Calibri"/>
          <w:i/>
          <w:color w:val="000000"/>
          <w:sz w:val="20"/>
          <w:szCs w:val="20"/>
        </w:rPr>
        <w:t>Theological Dictionary of the New Testament</w:t>
      </w:r>
      <w:r>
        <w:rPr>
          <w:rFonts w:ascii="Calibri" w:eastAsia="Calibri" w:hAnsi="Calibri" w:cs="Calibri"/>
          <w:color w:val="000000"/>
          <w:sz w:val="20"/>
          <w:szCs w:val="20"/>
        </w:rPr>
        <w:t xml:space="preserve"> (Michigan: Wm. B. Eerdmans Publishing Co, 1968), 886.</w:t>
      </w:r>
    </w:p>
  </w:footnote>
  <w:footnote w:id="40">
    <w:p w14:paraId="349369C1"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Saragih, </w:t>
      </w:r>
      <w:r>
        <w:rPr>
          <w:rFonts w:ascii="Calibri" w:eastAsia="Calibri" w:hAnsi="Calibri" w:cs="Calibri"/>
          <w:i/>
          <w:color w:val="000000"/>
          <w:sz w:val="20"/>
          <w:szCs w:val="20"/>
        </w:rPr>
        <w:t>Suara Hati Anak Bangsa Dengan Solusinya: Tinjauan Etis-Teologis Kristiani</w:t>
      </w:r>
      <w:r>
        <w:rPr>
          <w:rFonts w:ascii="Calibri" w:eastAsia="Calibri" w:hAnsi="Calibri" w:cs="Calibri"/>
          <w:color w:val="000000"/>
          <w:sz w:val="20"/>
          <w:szCs w:val="20"/>
        </w:rPr>
        <w:t>.</w:t>
      </w:r>
    </w:p>
  </w:footnote>
  <w:footnote w:id="41">
    <w:p w14:paraId="349369C2"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Ibid.</w:t>
      </w:r>
    </w:p>
  </w:footnote>
  <w:footnote w:id="42">
    <w:p w14:paraId="349369C3"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John </w:t>
      </w:r>
      <w:r>
        <w:rPr>
          <w:rFonts w:ascii="Calibri" w:eastAsia="Calibri" w:hAnsi="Calibri" w:cs="Calibri"/>
          <w:color w:val="000000"/>
          <w:sz w:val="20"/>
          <w:szCs w:val="20"/>
        </w:rPr>
        <w:t xml:space="preserve">Stott, </w:t>
      </w:r>
      <w:r>
        <w:rPr>
          <w:rFonts w:ascii="Calibri" w:eastAsia="Calibri" w:hAnsi="Calibri" w:cs="Calibri"/>
          <w:i/>
          <w:color w:val="000000"/>
          <w:sz w:val="20"/>
          <w:szCs w:val="20"/>
        </w:rPr>
        <w:t>Isu-Isu</w:t>
      </w:r>
      <w:r>
        <w:rPr>
          <w:rFonts w:ascii="Calibri" w:eastAsia="Calibri" w:hAnsi="Calibri" w:cs="Calibri"/>
          <w:i/>
          <w:color w:val="000000"/>
          <w:sz w:val="20"/>
          <w:szCs w:val="20"/>
        </w:rPr>
        <w:t xml:space="preserve"> Global: Penilaian Atas Masalah Sosial &amp; Moral Kontemporer Menurut Perspektif Kristen</w:t>
      </w:r>
      <w:r>
        <w:rPr>
          <w:rFonts w:ascii="Calibri" w:eastAsia="Calibri" w:hAnsi="Calibri" w:cs="Calibri"/>
          <w:color w:val="000000"/>
          <w:sz w:val="20"/>
          <w:szCs w:val="20"/>
        </w:rPr>
        <w:t xml:space="preserve"> (Jakarta: Yayasan Komunikasi Bina Kasih/OMF, 2012), 307-313.</w:t>
      </w:r>
    </w:p>
  </w:footnote>
  <w:footnote w:id="43">
    <w:p w14:paraId="349369C4"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Brownlee, </w:t>
      </w:r>
      <w:r>
        <w:rPr>
          <w:rFonts w:ascii="Calibri" w:eastAsia="Calibri" w:hAnsi="Calibri" w:cs="Calibri"/>
          <w:i/>
          <w:color w:val="000000"/>
          <w:sz w:val="20"/>
          <w:szCs w:val="20"/>
        </w:rPr>
        <w:t>Tugas Manusia Dalam Dunia Milik Tuhan: Dasar Teologis Bagi Pekerjaan Orang Kristen Dalam Masyarakat, 81</w:t>
      </w:r>
      <w:r>
        <w:rPr>
          <w:rFonts w:ascii="Calibri" w:eastAsia="Calibri" w:hAnsi="Calibri" w:cs="Calibri"/>
          <w:color w:val="000000"/>
          <w:sz w:val="20"/>
          <w:szCs w:val="20"/>
        </w:rPr>
        <w:t>.</w:t>
      </w:r>
    </w:p>
  </w:footnote>
  <w:footnote w:id="44">
    <w:p w14:paraId="349369C5"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Herlianto, </w:t>
      </w:r>
      <w:r>
        <w:rPr>
          <w:rFonts w:ascii="Calibri" w:eastAsia="Calibri" w:hAnsi="Calibri" w:cs="Calibri"/>
          <w:i/>
          <w:color w:val="000000"/>
          <w:sz w:val="20"/>
          <w:szCs w:val="20"/>
        </w:rPr>
        <w:t xml:space="preserve">Teologi Sukses: Antara Allah Dan </w:t>
      </w:r>
      <w:r>
        <w:rPr>
          <w:rFonts w:ascii="Calibri" w:eastAsia="Calibri" w:hAnsi="Calibri" w:cs="Calibri"/>
          <w:i/>
          <w:color w:val="000000"/>
          <w:sz w:val="20"/>
          <w:szCs w:val="20"/>
        </w:rPr>
        <w:t>Mamon, 137</w:t>
      </w:r>
      <w:r>
        <w:rPr>
          <w:rFonts w:ascii="Calibri" w:eastAsia="Calibri" w:hAnsi="Calibri" w:cs="Calibri"/>
          <w:color w:val="000000"/>
          <w:sz w:val="20"/>
          <w:szCs w:val="20"/>
        </w:rPr>
        <w:t>.</w:t>
      </w:r>
    </w:p>
  </w:footnote>
  <w:footnote w:id="45">
    <w:p w14:paraId="349369C6"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Tissa </w:t>
      </w:r>
      <w:r>
        <w:rPr>
          <w:rFonts w:ascii="Calibri" w:eastAsia="Calibri" w:hAnsi="Calibri" w:cs="Calibri"/>
          <w:color w:val="000000"/>
          <w:sz w:val="20"/>
          <w:szCs w:val="20"/>
        </w:rPr>
        <w:t xml:space="preserve">Balasuriya, </w:t>
      </w:r>
      <w:r>
        <w:rPr>
          <w:rFonts w:ascii="Calibri" w:eastAsia="Calibri" w:hAnsi="Calibri" w:cs="Calibri"/>
          <w:i/>
          <w:color w:val="000000"/>
          <w:sz w:val="20"/>
          <w:szCs w:val="20"/>
        </w:rPr>
        <w:t>Teologi Siarah</w:t>
      </w:r>
      <w:r>
        <w:rPr>
          <w:rFonts w:ascii="Calibri" w:eastAsia="Calibri" w:hAnsi="Calibri" w:cs="Calibri"/>
          <w:color w:val="000000"/>
          <w:sz w:val="20"/>
          <w:szCs w:val="20"/>
        </w:rPr>
        <w:t xml:space="preserve"> (Jakarta: BPK Gunung Mulia, 1994), 277.</w:t>
      </w:r>
    </w:p>
  </w:footnote>
  <w:footnote w:id="46">
    <w:p w14:paraId="349369C7"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Victor I </w:t>
      </w:r>
      <w:r>
        <w:rPr>
          <w:rFonts w:ascii="Calibri" w:eastAsia="Calibri" w:hAnsi="Calibri" w:cs="Calibri"/>
          <w:color w:val="000000"/>
          <w:sz w:val="20"/>
          <w:szCs w:val="20"/>
        </w:rPr>
        <w:t xml:space="preserve">Tanja, </w:t>
      </w:r>
      <w:r>
        <w:rPr>
          <w:rFonts w:ascii="Calibri" w:eastAsia="Calibri" w:hAnsi="Calibri" w:cs="Calibri"/>
          <w:i/>
          <w:color w:val="000000"/>
          <w:sz w:val="20"/>
          <w:szCs w:val="20"/>
        </w:rPr>
        <w:t>Spiritualitas, Pluralitas Dan Pembangunan Di Indonesia</w:t>
      </w:r>
      <w:r>
        <w:rPr>
          <w:rFonts w:ascii="Calibri" w:eastAsia="Calibri" w:hAnsi="Calibri" w:cs="Calibri"/>
          <w:color w:val="000000"/>
          <w:sz w:val="20"/>
          <w:szCs w:val="20"/>
        </w:rPr>
        <w:t xml:space="preserve"> (Jakarta: BPK Gunung Mulia, 1996), 80.</w:t>
      </w:r>
    </w:p>
  </w:footnote>
  <w:footnote w:id="47">
    <w:p w14:paraId="349369C8"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Kirdi Dipoyudo, </w:t>
      </w:r>
      <w:r>
        <w:rPr>
          <w:rFonts w:ascii="Calibri" w:eastAsia="Calibri" w:hAnsi="Calibri" w:cs="Calibri"/>
          <w:i/>
          <w:color w:val="000000"/>
          <w:sz w:val="20"/>
          <w:szCs w:val="20"/>
        </w:rPr>
        <w:t>Keadilan Sosial</w:t>
      </w:r>
      <w:r>
        <w:rPr>
          <w:rFonts w:ascii="Calibri" w:eastAsia="Calibri" w:hAnsi="Calibri" w:cs="Calibri"/>
          <w:color w:val="000000"/>
          <w:sz w:val="20"/>
          <w:szCs w:val="20"/>
        </w:rPr>
        <w:t xml:space="preserve"> (Jakarta: Rajawali, 1985), 23-24.</w:t>
      </w:r>
    </w:p>
  </w:footnote>
  <w:footnote w:id="48">
    <w:p w14:paraId="349369C9"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Franz Magnis- Suseno, </w:t>
      </w:r>
      <w:r>
        <w:rPr>
          <w:rFonts w:ascii="Calibri" w:eastAsia="Calibri" w:hAnsi="Calibri" w:cs="Calibri"/>
          <w:i/>
          <w:color w:val="000000"/>
          <w:sz w:val="20"/>
          <w:szCs w:val="20"/>
        </w:rPr>
        <w:t>Kuasa Dan Moral</w:t>
      </w:r>
      <w:r>
        <w:rPr>
          <w:rFonts w:ascii="Calibri" w:eastAsia="Calibri" w:hAnsi="Calibri" w:cs="Calibri"/>
          <w:color w:val="000000"/>
          <w:sz w:val="20"/>
          <w:szCs w:val="20"/>
        </w:rPr>
        <w:t xml:space="preserve"> (Jakarta: Gramedia, 1986), 45-46.</w:t>
      </w:r>
    </w:p>
  </w:footnote>
  <w:footnote w:id="49">
    <w:p w14:paraId="349369CA"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Dipoyudo, </w:t>
      </w:r>
      <w:r>
        <w:rPr>
          <w:rFonts w:ascii="Calibri" w:eastAsia="Calibri" w:hAnsi="Calibri" w:cs="Calibri"/>
          <w:i/>
          <w:color w:val="000000"/>
          <w:sz w:val="20"/>
          <w:szCs w:val="20"/>
        </w:rPr>
        <w:t>Keadilan Sosia, 31l</w:t>
      </w:r>
      <w:r>
        <w:rPr>
          <w:rFonts w:ascii="Calibri" w:eastAsia="Calibri" w:hAnsi="Calibri" w:cs="Calibri"/>
          <w:color w:val="000000"/>
          <w:sz w:val="20"/>
          <w:szCs w:val="20"/>
        </w:rPr>
        <w:t>.</w:t>
      </w:r>
    </w:p>
  </w:footnote>
  <w:footnote w:id="50">
    <w:p w14:paraId="349369CB"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Helmer and G. Johannes Botterweck Ringgren, </w:t>
      </w:r>
      <w:r>
        <w:rPr>
          <w:rFonts w:ascii="Calibri" w:eastAsia="Calibri" w:hAnsi="Calibri" w:cs="Calibri"/>
          <w:i/>
          <w:color w:val="000000"/>
          <w:sz w:val="20"/>
          <w:szCs w:val="20"/>
        </w:rPr>
        <w:t>Theological Dictionary of the Old Testament, Vol. 9</w:t>
      </w:r>
      <w:r>
        <w:rPr>
          <w:rFonts w:ascii="Calibri" w:eastAsia="Calibri" w:hAnsi="Calibri" w:cs="Calibri"/>
          <w:color w:val="000000"/>
          <w:sz w:val="20"/>
          <w:szCs w:val="20"/>
        </w:rPr>
        <w:t xml:space="preserve"> (Michigan: Wm. B. Eerdmans Publishing Co, 1998), 87.</w:t>
      </w:r>
    </w:p>
  </w:footnote>
  <w:footnote w:id="51">
    <w:p w14:paraId="349369CC"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Abraham Even </w:t>
      </w:r>
      <w:r>
        <w:rPr>
          <w:rFonts w:ascii="Calibri" w:eastAsia="Calibri" w:hAnsi="Calibri" w:cs="Calibri"/>
          <w:color w:val="000000"/>
          <w:sz w:val="20"/>
          <w:szCs w:val="20"/>
        </w:rPr>
        <w:t xml:space="preserve">Shoshan, </w:t>
      </w:r>
      <w:r>
        <w:rPr>
          <w:rFonts w:ascii="Calibri" w:eastAsia="Calibri" w:hAnsi="Calibri" w:cs="Calibri"/>
          <w:i/>
          <w:color w:val="000000"/>
          <w:sz w:val="20"/>
          <w:szCs w:val="20"/>
        </w:rPr>
        <w:t>A New Concordance of the Hebrew Bible</w:t>
      </w:r>
      <w:r>
        <w:rPr>
          <w:rFonts w:ascii="Calibri" w:eastAsia="Calibri" w:hAnsi="Calibri" w:cs="Calibri"/>
          <w:color w:val="000000"/>
          <w:sz w:val="20"/>
          <w:szCs w:val="20"/>
        </w:rPr>
        <w:t xml:space="preserve"> (Jerusalem: Kiryat Sefer, 2018), 974.</w:t>
      </w:r>
    </w:p>
  </w:footnote>
  <w:footnote w:id="52">
    <w:p w14:paraId="349369CD"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D.L </w:t>
      </w:r>
      <w:r>
        <w:rPr>
          <w:rFonts w:ascii="Calibri" w:eastAsia="Calibri" w:hAnsi="Calibri" w:cs="Calibri"/>
          <w:color w:val="000000"/>
          <w:sz w:val="20"/>
          <w:szCs w:val="20"/>
        </w:rPr>
        <w:t xml:space="preserve">Baker and A.A Sitompul, </w:t>
      </w:r>
      <w:r>
        <w:rPr>
          <w:rFonts w:ascii="Calibri" w:eastAsia="Calibri" w:hAnsi="Calibri" w:cs="Calibri"/>
          <w:i/>
          <w:color w:val="000000"/>
          <w:sz w:val="20"/>
          <w:szCs w:val="20"/>
        </w:rPr>
        <w:t>Kamus Singkat Ibrani Indonesia</w:t>
      </w:r>
      <w:r>
        <w:rPr>
          <w:rFonts w:ascii="Calibri" w:eastAsia="Calibri" w:hAnsi="Calibri" w:cs="Calibri"/>
          <w:color w:val="000000"/>
          <w:sz w:val="20"/>
          <w:szCs w:val="20"/>
        </w:rPr>
        <w:t xml:space="preserve"> (Jakarta: BPK Gunung Mulia, 1999), 51.</w:t>
      </w:r>
    </w:p>
  </w:footnote>
  <w:footnote w:id="53">
    <w:p w14:paraId="349369CE"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Christopher </w:t>
      </w:r>
      <w:r>
        <w:rPr>
          <w:rFonts w:ascii="Calibri" w:eastAsia="Calibri" w:hAnsi="Calibri" w:cs="Calibri"/>
          <w:color w:val="000000"/>
          <w:sz w:val="20"/>
          <w:szCs w:val="20"/>
        </w:rPr>
        <w:t xml:space="preserve">Wright, </w:t>
      </w:r>
      <w:r>
        <w:rPr>
          <w:rFonts w:ascii="Calibri" w:eastAsia="Calibri" w:hAnsi="Calibri" w:cs="Calibri"/>
          <w:i/>
          <w:color w:val="000000"/>
          <w:sz w:val="20"/>
          <w:szCs w:val="20"/>
        </w:rPr>
        <w:t>Hidup Sebagai Umat Allah : Etika Perjanjian Lama</w:t>
      </w:r>
      <w:r>
        <w:rPr>
          <w:rFonts w:ascii="Calibri" w:eastAsia="Calibri" w:hAnsi="Calibri" w:cs="Calibri"/>
          <w:color w:val="000000"/>
          <w:sz w:val="20"/>
          <w:szCs w:val="20"/>
        </w:rPr>
        <w:t xml:space="preserve"> (Jakarta: BPK Gunung Mulia, 1995), 139.</w:t>
      </w:r>
    </w:p>
  </w:footnote>
  <w:footnote w:id="54">
    <w:p w14:paraId="349369CF"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Gerhard Kittel and Gerhard Friedrich, </w:t>
      </w:r>
      <w:r>
        <w:rPr>
          <w:rFonts w:ascii="Calibri" w:eastAsia="Calibri" w:hAnsi="Calibri" w:cs="Calibri"/>
          <w:i/>
          <w:color w:val="000000"/>
          <w:sz w:val="20"/>
          <w:szCs w:val="20"/>
        </w:rPr>
        <w:t>Theological Dictionary of the New Testament (Volume I)</w:t>
      </w:r>
      <w:r>
        <w:rPr>
          <w:rFonts w:ascii="Calibri" w:eastAsia="Calibri" w:hAnsi="Calibri" w:cs="Calibri"/>
          <w:color w:val="000000"/>
          <w:sz w:val="20"/>
          <w:szCs w:val="20"/>
        </w:rPr>
        <w:t xml:space="preserve"> (Michigan: Wm. B. Eerdmans Publishing Co, 1964), 151-152.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698F" w14:textId="77777777" w:rsidR="004F45A8" w:rsidRDefault="00BF4111">
    <w:pPr>
      <w:spacing w:after="0"/>
      <w:ind w:left="1418" w:hanging="1418"/>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JURNAL GAMALIEL : TEOLOGI PRAKTIKA</w:t>
    </w:r>
  </w:p>
  <w:p w14:paraId="34936990" w14:textId="77777777" w:rsidR="004F45A8" w:rsidRDefault="00BF4111">
    <w:pPr>
      <w:spacing w:after="0"/>
      <w:ind w:left="1418" w:hanging="1418"/>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Volume 4 Nomor 1, Maret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36991" w14:textId="77777777" w:rsidR="004F45A8" w:rsidRDefault="00BF4111">
    <w:pPr>
      <w:spacing w:after="0"/>
      <w:ind w:left="14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JURNAL </w:t>
    </w:r>
    <w:r>
      <w:rPr>
        <w:rFonts w:ascii="Times New Roman" w:eastAsia="Times New Roman" w:hAnsi="Times New Roman" w:cs="Times New Roman"/>
        <w:b/>
        <w:sz w:val="24"/>
        <w:szCs w:val="24"/>
      </w:rPr>
      <w:t>GAMALIEL : TEOLOGI PRAKTIKA</w:t>
    </w:r>
    <w:r>
      <w:rPr>
        <w:noProof/>
      </w:rPr>
      <w:drawing>
        <wp:anchor distT="0" distB="0" distL="114300" distR="114300" simplePos="0" relativeHeight="251658240" behindDoc="0" locked="0" layoutInCell="1" allowOverlap="1" wp14:anchorId="34936996" wp14:editId="34936997">
          <wp:simplePos x="0" y="0"/>
          <wp:positionH relativeFrom="column">
            <wp:posOffset>21590</wp:posOffset>
          </wp:positionH>
          <wp:positionV relativeFrom="paragraph">
            <wp:posOffset>22860</wp:posOffset>
          </wp:positionV>
          <wp:extent cx="746760" cy="746760"/>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13" name="image1.png"/>
                  <pic:cNvPicPr preferRelativeResize="0"/>
                </pic:nvPicPr>
                <pic:blipFill>
                  <a:blip r:embed="rId1"/>
                  <a:srcRect/>
                  <a:stretch>
                    <a:fillRect/>
                  </a:stretch>
                </pic:blipFill>
                <pic:spPr>
                  <a:xfrm>
                    <a:off x="0" y="0"/>
                    <a:ext cx="746760" cy="746760"/>
                  </a:xfrm>
                  <a:prstGeom prst="rect">
                    <a:avLst/>
                  </a:prstGeom>
                </pic:spPr>
              </pic:pic>
            </a:graphicData>
          </a:graphic>
        </wp:anchor>
      </w:drawing>
    </w:r>
  </w:p>
  <w:p w14:paraId="34936992" w14:textId="77777777" w:rsidR="004F45A8" w:rsidRDefault="00BF4111">
    <w:pPr>
      <w:spacing w:after="0"/>
      <w:ind w:left="1418"/>
      <w:rPr>
        <w:rFonts w:ascii="Times New Roman" w:eastAsia="Times New Roman" w:hAnsi="Times New Roman" w:cs="Times New Roman"/>
        <w:b/>
        <w:sz w:val="24"/>
        <w:szCs w:val="24"/>
      </w:rPr>
    </w:pPr>
    <w:r>
      <w:rPr>
        <w:rFonts w:ascii="Times New Roman" w:eastAsia="Times New Roman" w:hAnsi="Times New Roman" w:cs="Times New Roman"/>
        <w:b/>
        <w:sz w:val="24"/>
        <w:szCs w:val="24"/>
      </w:rPr>
      <w:t>Volume 4 Nomor 1, Maret 2022</w:t>
    </w:r>
  </w:p>
  <w:p w14:paraId="34936993" w14:textId="77777777" w:rsidR="004F45A8" w:rsidRDefault="00BF4111">
    <w:pPr>
      <w:spacing w:after="0"/>
      <w:ind w:left="1418"/>
      <w:rPr>
        <w:rFonts w:ascii="Times New Roman" w:eastAsia="Times New Roman" w:hAnsi="Times New Roman" w:cs="Times New Roman"/>
        <w:b/>
        <w:sz w:val="24"/>
        <w:szCs w:val="24"/>
      </w:rPr>
    </w:pPr>
    <w:r>
      <w:rPr>
        <w:rFonts w:ascii="Times New Roman" w:eastAsia="Times New Roman" w:hAnsi="Times New Roman" w:cs="Times New Roman"/>
        <w:b/>
        <w:sz w:val="24"/>
        <w:szCs w:val="24"/>
      </w:rPr>
      <w:t>ISSN : 2656-2367 (</w:t>
    </w:r>
    <w:proofErr w:type="spellStart"/>
    <w:r>
      <w:rPr>
        <w:rFonts w:ascii="Times New Roman" w:eastAsia="Times New Roman" w:hAnsi="Times New Roman" w:cs="Times New Roman"/>
        <w:b/>
        <w:sz w:val="24"/>
        <w:szCs w:val="24"/>
      </w:rPr>
      <w:t>online</w:t>
    </w:r>
    <w:proofErr w:type="spellEnd"/>
    <w:r>
      <w:rPr>
        <w:rFonts w:ascii="Times New Roman" w:eastAsia="Times New Roman" w:hAnsi="Times New Roman" w:cs="Times New Roman"/>
        <w:b/>
        <w:sz w:val="24"/>
        <w:szCs w:val="24"/>
      </w:rPr>
      <w:t>) ISSN : 2656-2332 (</w:t>
    </w:r>
    <w:proofErr w:type="spellStart"/>
    <w:r>
      <w:rPr>
        <w:rFonts w:ascii="Times New Roman" w:eastAsia="Times New Roman" w:hAnsi="Times New Roman" w:cs="Times New Roman"/>
        <w:b/>
        <w:sz w:val="24"/>
        <w:szCs w:val="24"/>
      </w:rPr>
      <w:t>print</w:t>
    </w:r>
    <w:proofErr w:type="spellEnd"/>
    <w:r>
      <w:rPr>
        <w:rFonts w:ascii="Times New Roman" w:eastAsia="Times New Roman" w:hAnsi="Times New Roman" w:cs="Times New Roman"/>
        <w:b/>
        <w:sz w:val="24"/>
        <w:szCs w:val="24"/>
      </w:rPr>
      <w:t>)</w:t>
    </w:r>
  </w:p>
  <w:p w14:paraId="34936994" w14:textId="77777777" w:rsidR="004F45A8" w:rsidRDefault="00BF4111">
    <w:pPr>
      <w:spacing w:after="0"/>
      <w:ind w:left="1418"/>
      <w:rPr>
        <w:rFonts w:ascii="Times New Roman" w:eastAsia="Times New Roman" w:hAnsi="Times New Roman" w:cs="Times New Roman"/>
        <w:b/>
        <w:i/>
        <w:sz w:val="24"/>
        <w:szCs w:val="24"/>
      </w:rPr>
    </w:pPr>
    <w:hyperlink r:id="rId2">
      <w:r>
        <w:rPr>
          <w:rFonts w:ascii="Times New Roman" w:eastAsia="Times New Roman" w:hAnsi="Times New Roman" w:cs="Times New Roman"/>
          <w:b/>
          <w:i/>
          <w:color w:val="0000FF"/>
          <w:sz w:val="24"/>
          <w:szCs w:val="24"/>
          <w:u w:val="single"/>
        </w:rPr>
        <w:t>http://jurnal.stt-gamaliel.ac.id/</w:t>
      </w:r>
    </w:hyperlink>
  </w:p>
  <w:p w14:paraId="34936995" w14:textId="77777777" w:rsidR="004F45A8" w:rsidRDefault="00BF4111">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rPr>
        <w:rFonts w:ascii="Calibri" w:eastAsia="Calibri" w:hAnsi="Calibri" w:cs="Calibri"/>
        <w:color w:val="000000"/>
      </w:rPr>
    </w:pPr>
    <w:r>
      <w:rPr>
        <w:noProof/>
      </w:rPr>
      <mc:AlternateContent>
        <mc:Choice Requires="wps">
          <w:drawing>
            <wp:anchor distT="0" distB="0" distL="114300" distR="114300" simplePos="0" relativeHeight="251659264" behindDoc="0" locked="0" layoutInCell="1" allowOverlap="1" wp14:anchorId="34936998" wp14:editId="34936999">
              <wp:simplePos x="0" y="0"/>
              <wp:positionH relativeFrom="column">
                <wp:posOffset>812800</wp:posOffset>
              </wp:positionH>
              <wp:positionV relativeFrom="paragraph">
                <wp:posOffset>0</wp:posOffset>
              </wp:positionV>
              <wp:extent cx="0" cy="38100"/>
              <wp:effectExtent l="0" t="0" r="0" b="0"/>
              <wp:wrapNone/>
              <wp:docPr id="11" name="Konektor Panah Lurus 11"/>
              <wp:cNvGraphicFramePr/>
              <a:graphic xmlns:a="http://schemas.openxmlformats.org/drawingml/2006/main">
                <a:graphicData uri="http://schemas.microsoft.com/office/word/2010/wordprocessingShape">
                  <wps:wsp>
                    <wps:cNvCnPr/>
                    <wps:spPr>
                      <a:xfrm>
                        <a:off x="3456240" y="3780000"/>
                        <a:ext cx="3779520" cy="0"/>
                      </a:xfrm>
                      <a:prstGeom prst="straightConnector1">
                        <a:avLst/>
                      </a:prstGeom>
                      <a:noFill/>
                      <a:ln w="38100" cap="flat" cmpd="sng">
                        <a:solidFill>
                          <a:schemeClr val="dk1"/>
                        </a:solidFill>
                        <a:prstDash val="solid"/>
                        <a:round/>
                        <a:headEnd type="none" w="sm" len="sm"/>
                        <a:tailEnd type="none" w="sm" len="sm"/>
                      </a:ln>
                    </wps:spPr>
                    <wps:bodyPr/>
                  </wps:wsp>
                </a:graphicData>
              </a:graphic>
            </wp:anchor>
          </w:drawing>
        </mc:Choice>
        <mc:Fallback>
          <w:pict>
            <v:shapetype w14:anchorId="2846553F" id="_x0000_t32" coordsize="21600,21600" o:spt="32" o:oned="t" path="m,l21600,21600e" filled="f">
              <v:path arrowok="t" fillok="f" o:connecttype="none"/>
              <o:lock v:ext="edit" shapetype="t"/>
            </v:shapetype>
            <v:shape id="Konektor Panah Lurus 11" o:spid="_x0000_s1026" type="#_x0000_t32" style="position:absolute;margin-left:64pt;margin-top:0;width:0;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" strokecolor="black [3200]" strokeweight="3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3EEF43"/>
    <w:multiLevelType w:val="multilevel"/>
    <w:tmpl w:val="663EEF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296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A8"/>
    <w:rsid w:val="001B6D06"/>
    <w:rsid w:val="00412E80"/>
    <w:rsid w:val="00460019"/>
    <w:rsid w:val="004F45A8"/>
    <w:rsid w:val="00617791"/>
    <w:rsid w:val="00704A30"/>
    <w:rsid w:val="00715AAC"/>
    <w:rsid w:val="00794CCB"/>
    <w:rsid w:val="00AB687F"/>
    <w:rsid w:val="00BF4111"/>
    <w:rsid w:val="00E9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368A3"/>
  <w15:docId w15:val="{487BA91D-EE86-4166-9713-04DC0283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ID" w:eastAsia="en-ID"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lsdException w:name="annotation text" w:uiPriority="99" w:unhideWhenUsed="1"/>
    <w:lsdException w:name="header" w:uiPriority="99" w:unhideWhenUsed="1"/>
    <w:lsdException w:name="footer" w:uiPriority="99" w:unhideWhenUsed="1"/>
    <w:lsdException w:name="caption" w:semiHidden="1" w:unhideWhenUsed="1" w:qFormat="1"/>
    <w:lsdException w:name="footnote reference" w:uiPriority="99" w:unhideWhenUsed="1"/>
    <w:lsdException w:name="Default Paragraph Font" w:uiPriority="1" w:unhideWhenUsed="1"/>
    <w:lsdException w:name="Hyperlink" w:uiPriority="99" w:unhideWhenUsed="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uiPriority w:val="99"/>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HTMLPreformatted">
    <w:name w:val="HTML Preformatted"/>
    <w:basedOn w:val="Normal"/>
    <w:link w:val="HTMLPreformattedChar"/>
    <w:uiPriority w:val="99"/>
    <w:unhideWhenUsed/>
    <w:pPr>
      <w:spacing w:after="0" w:line="240" w:lineRule="auto"/>
    </w:pPr>
    <w:rPr>
      <w:rFonts w:ascii="Consolas" w:hAnsi="Consolas"/>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customStyle="1" w:styleId="NoSpacing1">
    <w:name w:val="No Spacing1"/>
    <w:uiPriority w:val="1"/>
    <w:qFormat/>
    <w:pPr>
      <w:spacing w:after="0" w:line="240" w:lineRule="auto"/>
    </w:pPr>
    <w:rPr>
      <w:rFonts w:asciiTheme="minorHAnsi" w:eastAsiaTheme="minorHAnsi" w:hAnsiTheme="minorHAnsi" w:cstheme="minorBidi"/>
      <w:sz w:val="22"/>
      <w:szCs w:val="22"/>
      <w:lang w:val="id-ID" w:eastAsia="en-US"/>
    </w:rPr>
  </w:style>
  <w:style w:type="character" w:customStyle="1" w:styleId="FootnoteTextChar">
    <w:name w:val="Footnote Text Char"/>
    <w:basedOn w:val="DefaultParagraphFont"/>
    <w:link w:val="FootnoteText"/>
    <w:uiPriority w:val="99"/>
    <w:semiHidden/>
    <w:rPr>
      <w:sz w:val="20"/>
      <w:szCs w:val="20"/>
      <w:lang w:val="id-ID"/>
    </w:rPr>
  </w:style>
  <w:style w:type="character" w:customStyle="1" w:styleId="BalloonTextChar">
    <w:name w:val="Balloon Text Char"/>
    <w:basedOn w:val="DefaultParagraphFont"/>
    <w:link w:val="BalloonText"/>
    <w:uiPriority w:val="99"/>
    <w:semiHidden/>
    <w:rPr>
      <w:rFonts w:ascii="Tahoma" w:hAnsi="Tahoma" w:cs="Tahoma"/>
      <w:sz w:val="16"/>
      <w:szCs w:val="16"/>
      <w:lang w:val="id-ID"/>
    </w:rPr>
  </w:style>
  <w:style w:type="character" w:customStyle="1" w:styleId="HeaderChar">
    <w:name w:val="Header Char"/>
    <w:basedOn w:val="DefaultParagraphFont"/>
    <w:link w:val="Header"/>
    <w:uiPriority w:val="99"/>
    <w:rPr>
      <w:lang w:val="id-ID"/>
    </w:rPr>
  </w:style>
  <w:style w:type="character" w:customStyle="1" w:styleId="FooterChar">
    <w:name w:val="Footer Char"/>
    <w:basedOn w:val="DefaultParagraphFont"/>
    <w:link w:val="Footer"/>
    <w:uiPriority w:val="99"/>
    <w:rPr>
      <w:lang w:val="id-ID"/>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ListParagraph1">
    <w:name w:val="List Paragraph1"/>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nsolas" w:hAnsi="Consolas"/>
      <w:sz w:val="20"/>
      <w:szCs w:val="20"/>
      <w:lang w:val="id-ID"/>
    </w:rPr>
  </w:style>
  <w:style w:type="table" w:customStyle="1" w:styleId="Style32">
    <w:name w:val="_Style 32"/>
    <w:basedOn w:val="TableNormal1"/>
    <w:pPr>
      <w:spacing w:after="0" w:line="240" w:lineRule="auto"/>
    </w:pPr>
    <w:tblPr>
      <w:tblCellMar>
        <w:left w:w="108" w:type="dxa"/>
        <w:right w:w="108" w:type="dxa"/>
      </w:tblCellMar>
    </w:tblPr>
  </w:style>
  <w:style w:type="table" w:customStyle="1" w:styleId="Style42">
    <w:name w:val="_Style 42"/>
    <w:basedOn w:val="TableNormal11"/>
    <w:pPr>
      <w:spacing w:after="0" w:line="240" w:lineRule="auto"/>
    </w:pPr>
    <w:tblPr>
      <w:tblCellMar>
        <w:left w:w="108" w:type="dxa"/>
        <w:right w:w="108" w:type="dxa"/>
      </w:tblCellMar>
    </w:tblPr>
  </w:style>
  <w:style w:type="table" w:customStyle="1" w:styleId="Style44">
    <w:name w:val="_Style 44"/>
    <w:basedOn w:val="TableNormal12"/>
    <w:pPr>
      <w:spacing w:after="0" w:line="240" w:lineRule="auto"/>
    </w:pPr>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jurnal.stt-gamaliel.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7455</Words>
  <Characters>42499</Characters>
  <Application>Microsoft Office Word</Application>
  <DocSecurity>0</DocSecurity>
  <Lines>354</Lines>
  <Paragraphs>99</Paragraphs>
  <ScaleCrop>false</ScaleCrop>
  <Company/>
  <LinksUpToDate>false</LinksUpToDate>
  <CharactersWithSpaces>49855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Aldisas Putra Gulo</cp:lastModifiedBy>
  <cp:revision>4</cp:revision>
  <dcterms:created xsi:type="dcterms:W3CDTF">2024-05-11T04:50:00Z</dcterms:created>
  <dcterms:modified xsi:type="dcterms:W3CDTF">2024-05-11T04:53:00Z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bb951e1e-392a-3446-a649-e0dd647d5e78</vt:lpwstr>
  </property>
  <property fmtid="{D5CDD505-2E9C-101B-9397-08002B2CF9AE}" pid="4" name="Mendeley Citation Style_1">
    <vt:lpwstr>http://www.zotero.org/styles/turabian-fullnote-bibliography-8th-edition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http://www.zotero.org/styles/cambridge-university-press-numeric</vt:lpwstr>
  </property>
  <property fmtid="{D5CDD505-2E9C-101B-9397-08002B2CF9AE}" pid="10" name="Mendeley Recent Style Name 2_1">
    <vt:lpwstr>Cambridge University Press (numeric)</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http://www.zotero.org/styles/oxford-brookes-university-harvard-no-et-al</vt:lpwstr>
  </property>
  <property fmtid="{D5CDD505-2E9C-101B-9397-08002B2CF9AE}" pid="18" name="Mendeley Recent Style Name 6_1">
    <vt:lpwstr>Oxford Brookes University - Harvard (no "et al.")</vt:lpwstr>
  </property>
  <property fmtid="{D5CDD505-2E9C-101B-9397-08002B2CF9AE}" pid="19" name="Mendeley Recent Style Id 7_1">
    <vt:lpwstr>http://www.zotero.org/styles/turabian-fullnote-bibliography-8th-edition</vt:lpwstr>
  </property>
  <property fmtid="{D5CDD505-2E9C-101B-9397-08002B2CF9AE}" pid="20" name="Mendeley Recent Style Name 7_1">
    <vt:lpwstr>Turabian 8th edition (full note)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9th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ICV">
    <vt:lpwstr>26CC6E8BE8445B83FFD33D66F381D920_32</vt:lpwstr>
  </property>
  <property fmtid="{D5CDD505-2E9C-101B-9397-08002B2CF9AE}" pid="26" name="KSOProductBuildVer">
    <vt:lpwstr>2052-11.33.82</vt:lpwstr>
  </property>
</Properties>
</file>